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0A" w:rsidRDefault="00FC3F0A" w:rsidP="00904A66">
      <w:pPr>
        <w:shd w:val="clear" w:color="auto" w:fill="F5F5F5"/>
        <w:spacing w:before="157" w:after="25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 xml:space="preserve">                  </w:t>
      </w:r>
      <w:r w:rsidR="00904A66" w:rsidRPr="00904A66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>Программа</w:t>
      </w:r>
    </w:p>
    <w:p w:rsidR="00FC3F0A" w:rsidRPr="00FC3F0A" w:rsidRDefault="00904A66" w:rsidP="00904A66">
      <w:pPr>
        <w:shd w:val="clear" w:color="auto" w:fill="F5F5F5"/>
        <w:spacing w:before="157" w:after="25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</w:pPr>
      <w:r w:rsidRPr="00904A66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 xml:space="preserve"> воспитания для </w:t>
      </w:r>
      <w:proofErr w:type="gramStart"/>
      <w:r w:rsidRPr="00904A66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>обучающихся</w:t>
      </w:r>
      <w:proofErr w:type="gramEnd"/>
      <w:r w:rsidRPr="00904A66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 xml:space="preserve"> с ограниченными возможностями здоровья</w:t>
      </w:r>
    </w:p>
    <w:p w:rsidR="00904A66" w:rsidRPr="00904A66" w:rsidRDefault="00FC3F0A" w:rsidP="00904A66">
      <w:pPr>
        <w:shd w:val="clear" w:color="auto" w:fill="F5F5F5"/>
        <w:spacing w:before="157" w:after="25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</w:pPr>
      <w:r w:rsidRPr="00FC3F0A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 xml:space="preserve">в МБОУ «ООШ </w:t>
      </w:r>
      <w:proofErr w:type="spellStart"/>
      <w:r w:rsidRPr="00FC3F0A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>с</w:t>
      </w:r>
      <w:proofErr w:type="gramStart"/>
      <w:r w:rsidRPr="00FC3F0A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>.Д</w:t>
      </w:r>
      <w:proofErr w:type="gramEnd"/>
      <w:r w:rsidRPr="00FC3F0A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>евлатби-Хутор</w:t>
      </w:r>
      <w:proofErr w:type="spellEnd"/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                 </w:t>
      </w:r>
    </w:p>
    <w:p w:rsid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 xml:space="preserve"> </w:t>
      </w:r>
      <w:r w:rsidR="00DD0E21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 xml:space="preserve">          </w:t>
      </w:r>
      <w:r w:rsidRPr="00904A66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ПРОГРАММА</w:t>
      </w:r>
      <w:r w:rsidR="00DD0E21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 xml:space="preserve"> </w:t>
      </w:r>
      <w:r w:rsidRPr="00904A66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 xml:space="preserve"> ВОСПИТАНИЯ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60" w:line="2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before="240"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before="240"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Default="00904A66" w:rsidP="00904A66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66" w:rsidRDefault="00904A66" w:rsidP="00904A66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66" w:rsidRDefault="00904A66" w:rsidP="00904A66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66" w:rsidRDefault="00904A66" w:rsidP="00904A66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66" w:rsidRPr="00904A66" w:rsidRDefault="00904A66" w:rsidP="00904A66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</w:t>
      </w:r>
    </w:p>
    <w:p w:rsidR="00904A66" w:rsidRPr="00904A66" w:rsidRDefault="00904A66" w:rsidP="00904A66">
      <w:pPr>
        <w:shd w:val="clear" w:color="auto" w:fill="FFFFFF"/>
        <w:spacing w:after="16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00" w:line="240" w:lineRule="auto"/>
        <w:ind w:left="709" w:right="287"/>
        <w:rPr>
          <w:rFonts w:ascii="Arial" w:eastAsia="Times New Roman" w:hAnsi="Arial" w:cs="Arial"/>
          <w:color w:val="181818"/>
          <w:lang w:eastAsia="ru-RU"/>
        </w:rPr>
      </w:pPr>
      <w:hyperlink r:id="rId5" w:anchor="_Toc57622214" w:tgtFrame="_blank" w:history="1">
        <w:r w:rsidRPr="00904A66">
          <w:rPr>
            <w:rFonts w:ascii="Arial" w:eastAsia="Times New Roman" w:hAnsi="Arial" w:cs="Arial"/>
            <w:color w:val="267F8C"/>
            <w:lang w:eastAsia="ru-RU"/>
          </w:rPr>
          <w:t>1.ОСОБЕННОСТИ ВОСПИТАТЕЛЬНОГО ПРОЦЕССА, ОРГАНИЗУЕМОГО В ШКОЛЕ</w:t>
        </w:r>
      </w:hyperlink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hyperlink r:id="rId6" w:anchor="_Toc57622215" w:tgtFrame="_blank" w:history="1">
        <w:r w:rsidRPr="00904A66">
          <w:rPr>
            <w:rFonts w:ascii="Arial" w:eastAsia="Times New Roman" w:hAnsi="Arial" w:cs="Arial"/>
            <w:color w:val="267F8C"/>
            <w:lang w:eastAsia="ru-RU"/>
          </w:rPr>
          <w:t>2. ЦЕЛЬ И ЗАДАЧИ ВОСПИТАНИЯ</w:t>
        </w:r>
      </w:hyperlink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hyperlink r:id="rId7" w:anchor="_Toc57622216" w:tgtFrame="_blank" w:history="1">
        <w:r w:rsidRPr="00904A66">
          <w:rPr>
            <w:rFonts w:ascii="Arial" w:eastAsia="Times New Roman" w:hAnsi="Arial" w:cs="Arial"/>
            <w:color w:val="267F8C"/>
            <w:lang w:eastAsia="ru-RU"/>
          </w:rPr>
          <w:t>3. ВИДЫ, ФОРМЫ И СОДЕРЖАНИЕ ДЕЯТЕЛЬНОСТИ</w:t>
        </w:r>
      </w:hyperlink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hyperlink r:id="rId8" w:anchor="_Toc57622218" w:tgtFrame="_blank" w:history="1">
        <w:r w:rsidR="006C74A3">
          <w:rPr>
            <w:rFonts w:ascii="Arial" w:eastAsia="Times New Roman" w:hAnsi="Arial" w:cs="Arial"/>
            <w:color w:val="267F8C"/>
            <w:lang w:eastAsia="ru-RU"/>
          </w:rPr>
          <w:t>4.</w:t>
        </w:r>
        <w:r w:rsidRPr="00904A66">
          <w:rPr>
            <w:rFonts w:ascii="Arial" w:eastAsia="Times New Roman" w:hAnsi="Arial" w:cs="Arial"/>
            <w:color w:val="267F8C"/>
            <w:lang w:eastAsia="ru-RU"/>
          </w:rPr>
          <w:t xml:space="preserve"> Модуль «Классное руководство»</w:t>
        </w:r>
      </w:hyperlink>
    </w:p>
    <w:p w:rsidR="00904A66" w:rsidRPr="00904A66" w:rsidRDefault="006C74A3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5</w:t>
      </w:r>
      <w:r w:rsidR="00904A66" w:rsidRPr="00904A66">
        <w:rPr>
          <w:rFonts w:ascii="Arial" w:eastAsia="Times New Roman" w:hAnsi="Arial" w:cs="Arial"/>
          <w:color w:val="181818"/>
          <w:lang w:eastAsia="ru-RU"/>
        </w:rPr>
        <w:t>    </w:t>
      </w:r>
      <w:hyperlink r:id="rId9" w:anchor="_Toc57622219" w:tgtFrame="_blank" w:history="1">
        <w:r w:rsidR="00904A66" w:rsidRPr="00904A66">
          <w:rPr>
            <w:rFonts w:ascii="Arial" w:eastAsia="Times New Roman" w:hAnsi="Arial" w:cs="Arial"/>
            <w:color w:val="267F8C"/>
            <w:lang w:eastAsia="ru-RU"/>
          </w:rPr>
          <w:t>. Модуль «Курсы внеурочной деятельности»</w:t>
        </w:r>
      </w:hyperlink>
    </w:p>
    <w:p w:rsidR="00904A66" w:rsidRPr="00904A66" w:rsidRDefault="006C74A3" w:rsidP="00904A6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</w:t>
      </w:r>
      <w:r w:rsidR="00904A66"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hyperlink r:id="rId10" w:anchor="_Toc57622220" w:tgtFrame="_blank" w:history="1">
        <w:r w:rsidR="00904A66" w:rsidRPr="00904A6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. Модуль «Школьный урок»…………………………………………..</w:t>
        </w:r>
      </w:hyperlink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hyperlink r:id="rId11" w:anchor="_Toc57622221" w:tgtFrame="_blank" w:history="1">
        <w:r w:rsidR="006C74A3">
          <w:rPr>
            <w:rFonts w:ascii="Arial" w:eastAsia="Times New Roman" w:hAnsi="Arial" w:cs="Arial"/>
            <w:color w:val="267F8C"/>
            <w:lang w:eastAsia="ru-RU"/>
          </w:rPr>
          <w:t>7</w:t>
        </w:r>
        <w:r w:rsidRPr="00904A66">
          <w:rPr>
            <w:rFonts w:ascii="Arial" w:eastAsia="Times New Roman" w:hAnsi="Arial" w:cs="Arial"/>
            <w:color w:val="267F8C"/>
            <w:lang w:eastAsia="ru-RU"/>
          </w:rPr>
          <w:t xml:space="preserve"> Модуль «Самоуправление»</w:t>
        </w:r>
      </w:hyperlink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904A66">
        <w:rPr>
          <w:rFonts w:ascii="Arial" w:eastAsia="Times New Roman" w:hAnsi="Arial" w:cs="Arial"/>
          <w:color w:val="181818"/>
          <w:lang w:eastAsia="ru-RU"/>
        </w:rPr>
        <w:t> </w:t>
      </w:r>
      <w:r w:rsidR="006C74A3">
        <w:rPr>
          <w:rFonts w:ascii="Arial" w:eastAsia="Times New Roman" w:hAnsi="Arial" w:cs="Arial"/>
          <w:color w:val="181818"/>
          <w:lang w:eastAsia="ru-RU"/>
        </w:rPr>
        <w:t>8</w:t>
      </w:r>
      <w:r w:rsidRPr="00904A66">
        <w:rPr>
          <w:rFonts w:ascii="Arial" w:eastAsia="Times New Roman" w:hAnsi="Arial" w:cs="Arial"/>
          <w:color w:val="181818"/>
          <w:lang w:eastAsia="ru-RU"/>
        </w:rPr>
        <w:t>   </w:t>
      </w:r>
      <w:hyperlink r:id="rId12" w:anchor="_Toc57622222" w:tgtFrame="_blank" w:history="1">
        <w:r w:rsidRPr="00904A66">
          <w:rPr>
            <w:rFonts w:ascii="Arial" w:eastAsia="Times New Roman" w:hAnsi="Arial" w:cs="Arial"/>
            <w:color w:val="267F8C"/>
            <w:lang w:eastAsia="ru-RU"/>
          </w:rPr>
          <w:t>. Модуль «Экскурсии»</w:t>
        </w:r>
      </w:hyperlink>
    </w:p>
    <w:p w:rsidR="00904A66" w:rsidRPr="00904A66" w:rsidRDefault="00904A66" w:rsidP="006C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904A66">
        <w:rPr>
          <w:rFonts w:ascii="Arial" w:eastAsia="Times New Roman" w:hAnsi="Arial" w:cs="Arial"/>
          <w:color w:val="181818"/>
          <w:lang w:eastAsia="ru-RU"/>
        </w:rPr>
        <w:t>    </w:t>
      </w:r>
    </w:p>
    <w:p w:rsidR="00904A66" w:rsidRPr="00904A66" w:rsidRDefault="006C74A3" w:rsidP="006C74A3">
      <w:pPr>
        <w:shd w:val="clear" w:color="auto" w:fill="FFFFFF"/>
        <w:spacing w:after="100" w:line="240" w:lineRule="auto"/>
        <w:ind w:right="429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 xml:space="preserve">9     </w:t>
      </w:r>
      <w:hyperlink r:id="rId13" w:anchor="_Toc57622227" w:tgtFrame="_blank" w:history="1">
        <w:r w:rsidR="00904A66" w:rsidRPr="00904A66">
          <w:rPr>
            <w:rFonts w:ascii="Arial" w:eastAsia="Times New Roman" w:hAnsi="Arial" w:cs="Arial"/>
            <w:color w:val="267F8C"/>
            <w:lang w:eastAsia="ru-RU"/>
          </w:rPr>
          <w:t>ОСНОВНЫЕ НАПРАВЛЕНИЯ САМОАНАЛИЗА ВОСПИТАТЕЛЬНОЙ   РАБОТЫ</w:t>
        </w:r>
      </w:hyperlink>
    </w:p>
    <w:p w:rsidR="00904A66" w:rsidRPr="00904A66" w:rsidRDefault="00904A66" w:rsidP="00904A66">
      <w:pPr>
        <w:shd w:val="clear" w:color="auto" w:fill="FFFFFF"/>
        <w:spacing w:after="160" w:line="43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textWrapping" w:clear="all"/>
      </w:r>
    </w:p>
    <w:p w:rsidR="00904A66" w:rsidRPr="00904A66" w:rsidRDefault="00904A66" w:rsidP="00904A66">
      <w:pPr>
        <w:shd w:val="clear" w:color="auto" w:fill="FFFFFF"/>
        <w:spacing w:after="16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04A66" w:rsidRPr="00904A66" w:rsidRDefault="00904A66" w:rsidP="00904A66">
      <w:pPr>
        <w:shd w:val="clear" w:color="auto" w:fill="FFFFFF"/>
        <w:spacing w:after="0" w:line="234" w:lineRule="atLeast"/>
        <w:ind w:left="6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0E21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Данная программа воспитания направлена на решение проблем социализации и интеграции, обучающихся с ограниченными возможностями здоровья. Воспитательная программа демонстрирует способы реализации воспитательного потенциала совместной деятельности педагогических работников, обучающихся и их родителей</w:t>
      </w:r>
    </w:p>
    <w:p w:rsidR="00DD0E21" w:rsidRDefault="00DD0E21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общеобразовательного учреждения «</w:t>
      </w:r>
      <w:proofErr w:type="spellStart"/>
      <w:r w:rsidR="00DD0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Девлатби-Хуторская</w:t>
      </w:r>
      <w:proofErr w:type="spellEnd"/>
      <w:r w:rsidR="00DD0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 для обучающихся с ограниченными возможностями здоровья» является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создание условий, способствующих адаптации и социализации, обучающихся с ограниченными возможностями здоровья в обществе.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 ОВЗ И ФГОС обучающихся с умственной отсталостью: формирование у обучающихся основ российской идентичности;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развитие этических чувств, доброжелательности и эмоционально-нравственной отзывчивости, понимания и сопереживания чувствам других людей,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Данная программа воспитания показывает систему работы с детьми в школе. </w:t>
      </w:r>
    </w:p>
    <w:p w:rsidR="00904A66" w:rsidRPr="00904A66" w:rsidRDefault="00904A66" w:rsidP="00904A6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4" w:line="226" w:lineRule="atLeast"/>
        <w:ind w:left="572" w:right="20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Toc57622214"/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ОСОБЕННОСТИ ВОСПИТАТЕЛЬНОГО ПРОЦЕССА, ОРГАНИЗУЕМОГО В ШКОЛЕ</w:t>
      </w:r>
      <w:bookmarkEnd w:id="0"/>
    </w:p>
    <w:p w:rsidR="00904A66" w:rsidRPr="00904A66" w:rsidRDefault="00904A66" w:rsidP="0090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Воспитание ориентировано на достижение определенного идеала, т.е.  того образа человека, который имеет приоритетное значение для общества в конкретно - исторических,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социокультурных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условиях. Организация воспитательного процесса, максимально учитывающая различия в развитии и способностях каждого учащегося, является одной из наиболее острых проблем в теории педагогики и практике коррекционной школы. 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t>Основными принципами организации воспитательной деятельности с детьми с ОВЗ являются: 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принцип 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системно-деятельностнои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̆ организации воспитания предполагает, что воспитание, направленное на нравственное развитие обучающихся и поддерживаемое всем укладом школьной жизни  школьников;</w:t>
      </w:r>
      <w:proofErr w:type="gramEnd"/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принцип мотивации - предполагает наличие побуждения, стремления у ребенка к достижению цели, поставленной перед ним школой;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принцип развития и коррекции высших психических процессов - включение в занятие специальных упражнений, нацеленных на исправление недостатков какой-то конкретной психической функции;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принцип динамичного восприятия - предполагает включение в воспитательный процесс игр и упражнений, непосредственно развивающих процесс восприятия.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принцип нравственного обогащения социальной среды требует постоянного внесения в жизнедеятельность детей общечеловеческих ценностей, образцов культуры, обогащения нравственного опыта воспитанников, упрочнения и развития нравственных норм в окружении детей, формирования у них нравственных привычек, развития нравственных убеждений. При этом сами дети выступают в качестве субъекта формирования нравственно обогащенной среды.</w:t>
      </w:r>
    </w:p>
    <w:p w:rsidR="00904A66" w:rsidRPr="00904A66" w:rsidRDefault="00904A66" w:rsidP="00904A6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4" w:line="226" w:lineRule="atLeast"/>
        <w:ind w:left="572" w:right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Toc57622215"/>
      <w:r w:rsidRPr="0090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  <w:bookmarkEnd w:id="1"/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 условиях специальной (коррекционной) школы для детей с ОВЗ дети получают, как правило, помощь, направленную на компенсацию отклонений в развитии. Эта помощь носит комплексный характер и осуществляется специалистами разных профилей: воспитателями, педагогами, социальными педагогами, врачами и т.д. Процесс воспитания играет, на наш взгляд, основную роль в развитии ребёнка, т.к. он аккумулирует в себя работу по формированию личности ребенка, развитию системы межличностных отношений, освоению моделей коммуникативного поведения.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 улучшение качества жизни, возможностей в развитии и коррекции личности каждого ребенка индивидуально;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Достижение поставленных целей обеспечивается решением следующих основных задач: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оптимальная организация рабочего дня и недели с учётом особенностей возрастного развития;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внедрение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новых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педагогических технологий;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создание ситуации успеха для каждого воспитанника;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осуществление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дифференцированного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подходов;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применение личностно-ориентированной технологии воспитания;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пропаганда здорового образа жизни, формирования гигиенических навыков и</w:t>
      </w:r>
      <w:r w:rsidRPr="00904A66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4F4F4"/>
          <w:lang w:eastAsia="ru-RU"/>
        </w:rPr>
        <w:t>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ответственного отношения к своему здоровью и здоровью других людей;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04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раскрытие творческих возможностей и способностей, обучающихся через внеурочную деятельность.</w:t>
      </w:r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является создание благоприятных условий для усвоения школьниками социально значимых знаний –  норм и традиций того общества, в котором они живут. 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left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наиболее важным из них относятся следующие:  </w:t>
      </w:r>
      <w:proofErr w:type="gramEnd"/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любящим, послушным и отзывчивым членом своей семьи; уважать старших и заботиться о младших членах семьи; выполнять посильную для ребёнка домашнюю работу, помогая старшим;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любить свою Родину – свой родной дом, двор, улицу, село, свою страну; 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и охранять природу;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 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вежливым и опрятным, скромным и приветливым;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режим дня, вести здоровый образ жизни; </w:t>
      </w:r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4" w:line="240" w:lineRule="auto"/>
        <w:ind w:left="572" w:right="565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2" w:name="_Toc57622216"/>
      <w:r w:rsidRPr="00904A66">
        <w:rPr>
          <w:rFonts w:ascii="Arial" w:eastAsia="Times New Roman" w:hAnsi="Arial" w:cs="Arial"/>
          <w:b/>
          <w:bCs/>
          <w:color w:val="267F8C"/>
          <w:kern w:val="36"/>
          <w:sz w:val="48"/>
          <w:szCs w:val="48"/>
          <w:lang w:eastAsia="ru-RU"/>
        </w:rPr>
        <w:t>3. ВИДЫ, ФОРМЫ И СОДЕРЖАНИЕ ДЕЯТЕЛЬНОСТИ</w:t>
      </w:r>
      <w:bookmarkEnd w:id="2"/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 </w:t>
      </w:r>
    </w:p>
    <w:p w:rsidR="00904A66" w:rsidRPr="00904A66" w:rsidRDefault="00904A66" w:rsidP="00904A66">
      <w:pPr>
        <w:shd w:val="clear" w:color="auto" w:fill="FFFFFF"/>
        <w:spacing w:after="14" w:line="240" w:lineRule="auto"/>
        <w:ind w:left="572" w:right="566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3" w:name="_Toc57622218"/>
      <w:r w:rsidRPr="00904A66">
        <w:rPr>
          <w:rFonts w:ascii="Arial" w:eastAsia="Times New Roman" w:hAnsi="Arial" w:cs="Arial"/>
          <w:b/>
          <w:bCs/>
          <w:color w:val="267F8C"/>
          <w:sz w:val="36"/>
          <w:szCs w:val="36"/>
          <w:lang w:eastAsia="ru-RU"/>
        </w:rPr>
        <w:t>3.2. Модуль «Классное руководство»</w:t>
      </w:r>
      <w:bookmarkEnd w:id="3"/>
    </w:p>
    <w:p w:rsidR="00904A66" w:rsidRPr="00904A66" w:rsidRDefault="00904A66" w:rsidP="00904A66">
      <w:pPr>
        <w:shd w:val="clear" w:color="auto" w:fill="FFFFFF"/>
        <w:spacing w:after="3" w:line="240" w:lineRule="auto"/>
        <w:ind w:firstLine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 </w:t>
      </w: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воспитателями группы продленного дня, как неотъемлемой части учебного и воспитательного процесса;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 с родителями учащихся или их законными представителями.</w:t>
      </w:r>
    </w:p>
    <w:p w:rsidR="00904A66" w:rsidRPr="00904A66" w:rsidRDefault="00904A66" w:rsidP="00904A66">
      <w:pPr>
        <w:shd w:val="clear" w:color="auto" w:fill="FFFFFF"/>
        <w:spacing w:after="36" w:line="22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 Работа с классным коллективом:</w:t>
      </w:r>
    </w:p>
    <w:p w:rsidR="00904A66" w:rsidRPr="00904A66" w:rsidRDefault="00904A66" w:rsidP="00904A66">
      <w:pPr>
        <w:shd w:val="clear" w:color="auto" w:fill="FFFFFF"/>
        <w:spacing w:after="41" w:line="240" w:lineRule="auto"/>
        <w:ind w:left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инициирование и организация участия класса в общешкольных ключевых делах, оказание необходимой помощи детям в их подготовке, проведении и анализе;</w:t>
      </w:r>
    </w:p>
    <w:p w:rsidR="00904A66" w:rsidRPr="00904A66" w:rsidRDefault="00904A66" w:rsidP="00904A66">
      <w:pPr>
        <w:shd w:val="clear" w:color="auto" w:fill="FFFFFF"/>
        <w:spacing w:after="41" w:line="240" w:lineRule="auto"/>
        <w:ind w:left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самореализоваться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04A66" w:rsidRPr="00904A66" w:rsidRDefault="00904A66" w:rsidP="00904A66">
      <w:pPr>
        <w:shd w:val="clear" w:color="auto" w:fill="FFFFFF"/>
        <w:spacing w:after="43" w:line="240" w:lineRule="auto"/>
        <w:ind w:left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и создания благоприятной среды для общения в классном коллективе;</w:t>
      </w:r>
    </w:p>
    <w:p w:rsidR="00904A66" w:rsidRPr="00904A66" w:rsidRDefault="00904A66" w:rsidP="00904A66">
      <w:pPr>
        <w:shd w:val="clear" w:color="auto" w:fill="FFFFFF"/>
        <w:spacing w:after="36" w:line="22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учителями, преподающими в классе:</w:t>
      </w:r>
    </w:p>
    <w:p w:rsidR="00904A66" w:rsidRPr="00904A66" w:rsidRDefault="00904A66" w:rsidP="00904A66">
      <w:pPr>
        <w:shd w:val="clear" w:color="auto" w:fill="FFFFFF"/>
        <w:spacing w:after="39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04A66" w:rsidRPr="00904A66" w:rsidRDefault="00904A66" w:rsidP="00005B47">
      <w:pPr>
        <w:shd w:val="clear" w:color="auto" w:fill="FFFFFF"/>
        <w:spacing w:after="4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4A66" w:rsidRPr="00904A66" w:rsidRDefault="00904A66" w:rsidP="00904A66">
      <w:pPr>
        <w:shd w:val="clear" w:color="auto" w:fill="FFFFFF"/>
        <w:spacing w:after="27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904A66" w:rsidRPr="00904A66" w:rsidRDefault="00904A66" w:rsidP="00904A66">
      <w:pPr>
        <w:shd w:val="clear" w:color="auto" w:fill="FFFFFF"/>
        <w:spacing w:after="3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904A66" w:rsidRPr="00904A66" w:rsidRDefault="00904A66" w:rsidP="00904A66">
      <w:pPr>
        <w:shd w:val="clear" w:color="auto" w:fill="FFFFFF"/>
        <w:spacing w:after="4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 </w:t>
      </w:r>
    </w:p>
    <w:p w:rsidR="00904A66" w:rsidRPr="00904A66" w:rsidRDefault="00904A66" w:rsidP="00904A66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04A66" w:rsidRPr="00904A66" w:rsidRDefault="00904A66" w:rsidP="00904A66">
      <w:pPr>
        <w:shd w:val="clear" w:color="auto" w:fill="FFFFFF"/>
        <w:spacing w:after="14" w:line="240" w:lineRule="auto"/>
        <w:ind w:left="572" w:right="56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4" w:name="_Toc57622219"/>
      <w:r w:rsidRPr="00904A66">
        <w:rPr>
          <w:rFonts w:ascii="Arial" w:eastAsia="Times New Roman" w:hAnsi="Arial" w:cs="Arial"/>
          <w:b/>
          <w:bCs/>
          <w:color w:val="267F8C"/>
          <w:kern w:val="36"/>
          <w:sz w:val="48"/>
          <w:szCs w:val="48"/>
          <w:lang w:eastAsia="ru-RU"/>
        </w:rPr>
        <w:t>Модуль 3.3. «Курсы внеурочной деятельности»</w:t>
      </w:r>
      <w:bookmarkEnd w:id="4"/>
    </w:p>
    <w:p w:rsidR="00904A66" w:rsidRPr="00904A66" w:rsidRDefault="00904A66" w:rsidP="0090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качестве основных направлений внеурочной деятельности, обучающихся в школе для обучающихся с ОВЗ в соответствии с требованиями ФГОС определены следующие: коррекционно-развивающее,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духовно-нравственное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общекультурное,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общеинтеллектуальное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социальное и спортивно-оздоровительное.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рамках внеурочной деятельности коррекционная работа осуществляется с учетом психофизических особенностей, обучающихся и программами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развивающей направленности. Указанные особенности учитываются при составлении плана внеурочной деятельности, режима занятий и наполняемости групп при проведении занятий.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Духовно-нравственное направление внеурочной деятельности.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программ курсов в рамках данного направления внеурочной деятельности обеспечивает присвоение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ОВЗ системы ценностей, приобретение опыта разрешения нравственных проблем на основе морального выбора. Помимо этого, содержание программ курсов обеспечивает возможности для приобретения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волонтёрство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др.).</w:t>
      </w:r>
    </w:p>
    <w:p w:rsidR="00904A66" w:rsidRPr="00904A66" w:rsidRDefault="00904A66" w:rsidP="0090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Общекультурное направление внеурочной деятельности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предполагает формирование у обучающихся с ОВЗ способностей к ориентировке в пространстве культуры, а также предполагает освоение обучающимися этических норм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05B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904A66" w:rsidRPr="00904A66" w:rsidRDefault="00904A66" w:rsidP="00904A66">
      <w:pPr>
        <w:shd w:val="clear" w:color="auto" w:fill="FFFFFF"/>
        <w:spacing w:after="14" w:line="240" w:lineRule="auto"/>
        <w:ind w:left="572" w:right="569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5" w:name="_Toc57622220"/>
      <w:r w:rsidRPr="00904A66">
        <w:rPr>
          <w:rFonts w:ascii="Arial" w:eastAsia="Times New Roman" w:hAnsi="Arial" w:cs="Arial"/>
          <w:b/>
          <w:bCs/>
          <w:color w:val="267F8C"/>
          <w:sz w:val="36"/>
          <w:szCs w:val="36"/>
          <w:lang w:eastAsia="ru-RU"/>
        </w:rPr>
        <w:t>3.5. Модуль «Школьный урок»</w:t>
      </w:r>
      <w:bookmarkEnd w:id="5"/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904A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904A66" w:rsidRPr="00904A66" w:rsidRDefault="00904A66" w:rsidP="006C74A3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4A66" w:rsidRPr="00904A66" w:rsidRDefault="00904A66" w:rsidP="00904A66">
      <w:pPr>
        <w:shd w:val="clear" w:color="auto" w:fill="FFFFFF"/>
        <w:spacing w:after="3" w:line="240" w:lineRule="auto"/>
        <w:ind w:left="5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14" w:line="240" w:lineRule="auto"/>
        <w:ind w:left="572" w:right="566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6" w:name="_Toc57622221"/>
      <w:r w:rsidRPr="00904A66">
        <w:rPr>
          <w:rFonts w:ascii="Arial" w:eastAsia="Times New Roman" w:hAnsi="Arial" w:cs="Arial"/>
          <w:b/>
          <w:bCs/>
          <w:color w:val="267F8C"/>
          <w:sz w:val="36"/>
          <w:szCs w:val="36"/>
          <w:lang w:eastAsia="ru-RU"/>
        </w:rPr>
        <w:t>3.6. Модуль «Самоуправление»</w:t>
      </w:r>
      <w:bookmarkEnd w:id="6"/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а школьникам – широкие возможности для самовыражения и самореализации.</w:t>
      </w:r>
    </w:p>
    <w:p w:rsidR="00904A66" w:rsidRPr="00904A66" w:rsidRDefault="00904A66" w:rsidP="00904A66">
      <w:pPr>
        <w:shd w:val="clear" w:color="auto" w:fill="FFFFFF"/>
        <w:spacing w:after="44" w:line="240" w:lineRule="auto"/>
        <w:ind w:right="25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904A66" w:rsidRPr="00904A66" w:rsidRDefault="00904A66" w:rsidP="00904A66">
      <w:pPr>
        <w:shd w:val="clear" w:color="auto" w:fill="FFFFFF"/>
        <w:spacing w:after="14" w:line="240" w:lineRule="auto"/>
        <w:ind w:left="572" w:right="566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7" w:name="_Toc57622222"/>
      <w:r w:rsidRPr="00904A66">
        <w:rPr>
          <w:rFonts w:ascii="Arial" w:eastAsia="Times New Roman" w:hAnsi="Arial" w:cs="Arial"/>
          <w:b/>
          <w:bCs/>
          <w:color w:val="267F8C"/>
          <w:kern w:val="36"/>
          <w:sz w:val="48"/>
          <w:szCs w:val="48"/>
          <w:lang w:eastAsia="ru-RU"/>
        </w:rPr>
        <w:t>Модуль 3.7. «Экскурсии»</w:t>
      </w:r>
      <w:bookmarkEnd w:id="7"/>
    </w:p>
    <w:p w:rsidR="00904A66" w:rsidRPr="00904A66" w:rsidRDefault="00904A66" w:rsidP="00904A66">
      <w:pPr>
        <w:shd w:val="clear" w:color="auto" w:fill="FFFFFF"/>
        <w:spacing w:after="51" w:line="219" w:lineRule="atLeast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Calibri" w:eastAsia="Times New Roman" w:hAnsi="Calibri" w:cs="Calibri"/>
          <w:i/>
          <w:iCs/>
          <w:color w:val="181818"/>
          <w:sz w:val="24"/>
          <w:szCs w:val="24"/>
          <w:lang w:eastAsia="ru-RU"/>
        </w:rPr>
        <w:t>   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Экскурсии помогают </w:t>
      </w:r>
      <w:proofErr w:type="gram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самообслуживающего</w:t>
      </w:r>
      <w:proofErr w:type="spellEnd"/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труда, преодоления 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05B47" w:rsidRPr="00904A66" w:rsidRDefault="00904A66" w:rsidP="00005B47">
      <w:pPr>
        <w:shd w:val="clear" w:color="auto" w:fill="FFFFFF"/>
        <w:spacing w:after="43" w:line="240" w:lineRule="auto"/>
        <w:ind w:right="17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904A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экскурсии выходного дня, организуемые в классах их классным руково</w:t>
      </w:r>
      <w:r w:rsidR="00005B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дителем и родителями школьников</w:t>
      </w:r>
    </w:p>
    <w:p w:rsidR="00904A66" w:rsidRPr="00904A66" w:rsidRDefault="00904A66" w:rsidP="00904A66">
      <w:pPr>
        <w:shd w:val="clear" w:color="auto" w:fill="FFFFFF"/>
        <w:spacing w:after="3" w:line="240" w:lineRule="auto"/>
        <w:ind w:right="17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4A66" w:rsidRPr="00904A66" w:rsidRDefault="00904A66" w:rsidP="00904A66">
      <w:pPr>
        <w:shd w:val="clear" w:color="auto" w:fill="FFFFFF"/>
        <w:spacing w:after="0" w:line="234" w:lineRule="atLeast"/>
        <w:ind w:left="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04A66" w:rsidRPr="00904A66" w:rsidRDefault="00904A66" w:rsidP="00904A6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8" w:name="_Toc57622227"/>
      <w:r w:rsidRPr="00904A66">
        <w:rPr>
          <w:rFonts w:ascii="Arial" w:eastAsia="Times New Roman" w:hAnsi="Arial" w:cs="Arial"/>
          <w:b/>
          <w:bCs/>
          <w:color w:val="267F8C"/>
          <w:kern w:val="36"/>
          <w:sz w:val="48"/>
          <w:szCs w:val="48"/>
          <w:lang w:eastAsia="ru-RU"/>
        </w:rPr>
        <w:t>4. ОСНОВНЫЕ НАПРАВЛЕНИЯ САМОАНАЛИЗА ВОСПИТАТЕЛЬНОЙ РАБОТЫ</w:t>
      </w:r>
      <w:bookmarkEnd w:id="8"/>
    </w:p>
    <w:p w:rsidR="00904A66" w:rsidRPr="00904A66" w:rsidRDefault="00904A66" w:rsidP="00904A66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 </w:t>
      </w:r>
    </w:p>
    <w:p w:rsidR="00904A66" w:rsidRPr="00904A66" w:rsidRDefault="00904A66" w:rsidP="00904A6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hyperlink r:id="rId14" w:history="1">
        <w:r w:rsidRPr="00904A66">
          <w:rPr>
            <w:rFonts w:ascii="Arial" w:eastAsia="Times New Roman" w:hAnsi="Arial" w:cs="Arial"/>
            <w:b/>
            <w:bCs/>
            <w:color w:val="FFFFFF"/>
            <w:sz w:val="28"/>
            <w:lang w:eastAsia="ru-RU"/>
          </w:rPr>
          <w:t xml:space="preserve">Скачать материал "Программа воспитания для </w:t>
        </w:r>
        <w:proofErr w:type="gramStart"/>
        <w:r w:rsidRPr="00904A66">
          <w:rPr>
            <w:rFonts w:ascii="Arial" w:eastAsia="Times New Roman" w:hAnsi="Arial" w:cs="Arial"/>
            <w:b/>
            <w:bCs/>
            <w:color w:val="FFFFFF"/>
            <w:sz w:val="28"/>
            <w:lang w:eastAsia="ru-RU"/>
          </w:rPr>
          <w:t>обучающихся</w:t>
        </w:r>
        <w:proofErr w:type="gramEnd"/>
        <w:r w:rsidRPr="00904A66">
          <w:rPr>
            <w:rFonts w:ascii="Arial" w:eastAsia="Times New Roman" w:hAnsi="Arial" w:cs="Arial"/>
            <w:b/>
            <w:bCs/>
            <w:color w:val="FFFFFF"/>
            <w:sz w:val="28"/>
            <w:lang w:eastAsia="ru-RU"/>
          </w:rPr>
          <w:t xml:space="preserve"> с ограниченными возможностями здоровья"</w:t>
        </w:r>
      </w:hyperlink>
    </w:p>
    <w:p w:rsidR="00A94C83" w:rsidRDefault="00A94C83"/>
    <w:sectPr w:rsidR="00A94C83" w:rsidSect="00A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BB0"/>
    <w:multiLevelType w:val="multilevel"/>
    <w:tmpl w:val="600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4A66"/>
    <w:rsid w:val="00005B47"/>
    <w:rsid w:val="002760B0"/>
    <w:rsid w:val="006C74A3"/>
    <w:rsid w:val="00904A66"/>
    <w:rsid w:val="00A94C83"/>
    <w:rsid w:val="00DD0E21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3"/>
  </w:style>
  <w:style w:type="paragraph" w:styleId="1">
    <w:name w:val="heading 1"/>
    <w:basedOn w:val="a"/>
    <w:link w:val="10"/>
    <w:uiPriority w:val="9"/>
    <w:qFormat/>
    <w:rsid w:val="0090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4A66"/>
  </w:style>
  <w:style w:type="paragraph" w:styleId="11">
    <w:name w:val="toc 1"/>
    <w:basedOn w:val="a"/>
    <w:autoRedefine/>
    <w:uiPriority w:val="39"/>
    <w:semiHidden/>
    <w:unhideWhenUsed/>
    <w:rsid w:val="0090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90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904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520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4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4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05970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vospitaniya-dlya-obuchayushihsya-s-ogranichennymi-vozmozhnostyami-zdorovya-5316438.html" TargetMode="External"/><Relationship Id="rId13" Type="http://schemas.openxmlformats.org/officeDocument/2006/relationships/hyperlink" Target="https://infourok.ru/programma-vospitaniya-dlya-obuchayushihsya-s-ogranichennymi-vozmozhnostyami-zdorovya-53164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gramma-vospitaniya-dlya-obuchayushihsya-s-ogranichennymi-vozmozhnostyami-zdorovya-5316438.html" TargetMode="External"/><Relationship Id="rId12" Type="http://schemas.openxmlformats.org/officeDocument/2006/relationships/hyperlink" Target="https://infourok.ru/programma-vospitaniya-dlya-obuchayushihsya-s-ogranichennymi-vozmozhnostyami-zdorovya-53164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gramma-vospitaniya-dlya-obuchayushihsya-s-ogranichennymi-vozmozhnostyami-zdorovya-5316438.html" TargetMode="External"/><Relationship Id="rId11" Type="http://schemas.openxmlformats.org/officeDocument/2006/relationships/hyperlink" Target="https://infourok.ru/programma-vospitaniya-dlya-obuchayushihsya-s-ogranichennymi-vozmozhnostyami-zdorovya-5316438.html" TargetMode="External"/><Relationship Id="rId5" Type="http://schemas.openxmlformats.org/officeDocument/2006/relationships/hyperlink" Target="https://infourok.ru/programma-vospitaniya-dlya-obuchayushihsya-s-ogranichennymi-vozmozhnostyami-zdorovya-531643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ogramma-vospitaniya-dlya-obuchayushihsya-s-ogranichennymi-vozmozhnostyami-zdorovya-53164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vospitaniya-dlya-obuchayushihsya-s-ogranichennymi-vozmozhnostyami-zdorovya-5316438.html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2024-06-18T09:14:00Z</dcterms:created>
  <dcterms:modified xsi:type="dcterms:W3CDTF">2024-06-18T09:48:00Z</dcterms:modified>
</cp:coreProperties>
</file>