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402" w:rsidRDefault="005E7402" w:rsidP="005E7402">
      <w:pPr>
        <w:jc w:val="both"/>
        <w:rPr>
          <w:b/>
          <w:sz w:val="28"/>
          <w:szCs w:val="28"/>
        </w:rPr>
      </w:pPr>
    </w:p>
    <w:p w:rsidR="005E7402" w:rsidRPr="005E7402" w:rsidRDefault="005E7402" w:rsidP="005E7402">
      <w:pPr>
        <w:spacing w:line="240" w:lineRule="atLeast"/>
        <w:jc w:val="center"/>
        <w:rPr>
          <w:rFonts w:eastAsia="Calibri"/>
          <w:b/>
          <w:sz w:val="20"/>
          <w:szCs w:val="20"/>
          <w:lang w:val="ru-RU"/>
        </w:rPr>
      </w:pPr>
      <w:r w:rsidRPr="005E7402">
        <w:rPr>
          <w:b/>
          <w:color w:val="000000"/>
          <w:sz w:val="24"/>
          <w:szCs w:val="24"/>
          <w:lang w:val="ru-RU"/>
        </w:rPr>
        <w:t xml:space="preserve">           </w:t>
      </w:r>
      <w:r w:rsidRPr="005E7402">
        <w:rPr>
          <w:rFonts w:eastAsia="Calibri"/>
          <w:b/>
          <w:sz w:val="20"/>
          <w:szCs w:val="20"/>
          <w:lang w:val="ru-RU"/>
        </w:rPr>
        <w:t>Муниципальное бюджетное общеобразовательное учреждение</w:t>
      </w:r>
    </w:p>
    <w:p w:rsidR="005E7402" w:rsidRPr="005E7402" w:rsidRDefault="005E7402" w:rsidP="005E7402">
      <w:pPr>
        <w:spacing w:line="240" w:lineRule="atLeast"/>
        <w:jc w:val="center"/>
        <w:rPr>
          <w:rFonts w:eastAsia="Calibri"/>
          <w:b/>
          <w:sz w:val="20"/>
          <w:szCs w:val="20"/>
          <w:lang w:val="ru-RU"/>
        </w:rPr>
      </w:pPr>
      <w:r w:rsidRPr="005E7402">
        <w:rPr>
          <w:rFonts w:eastAsia="Calibri"/>
          <w:b/>
          <w:sz w:val="20"/>
          <w:szCs w:val="20"/>
          <w:lang w:val="ru-RU"/>
        </w:rPr>
        <w:t xml:space="preserve">«ОСНОВНАЯ ОБЩЕОБРАЗОВАТЕЛЬНАЯ ШКОЛА </w:t>
      </w:r>
      <w:r w:rsidRPr="005E7402">
        <w:rPr>
          <w:b/>
          <w:sz w:val="20"/>
          <w:szCs w:val="20"/>
          <w:lang w:val="ru-RU"/>
        </w:rPr>
        <w:t xml:space="preserve">с. </w:t>
      </w:r>
      <w:proofErr w:type="spellStart"/>
      <w:r w:rsidRPr="005E7402">
        <w:rPr>
          <w:b/>
          <w:sz w:val="20"/>
          <w:szCs w:val="20"/>
          <w:lang w:val="ru-RU"/>
        </w:rPr>
        <w:t>Девлатби</w:t>
      </w:r>
      <w:proofErr w:type="spellEnd"/>
      <w:r w:rsidRPr="005E7402">
        <w:rPr>
          <w:b/>
          <w:sz w:val="20"/>
          <w:szCs w:val="20"/>
          <w:lang w:val="ru-RU"/>
        </w:rPr>
        <w:t>-Хутор</w:t>
      </w:r>
      <w:r w:rsidRPr="005E7402">
        <w:rPr>
          <w:rFonts w:eastAsia="Calibri"/>
          <w:b/>
          <w:sz w:val="20"/>
          <w:szCs w:val="20"/>
          <w:lang w:val="ru-RU"/>
        </w:rPr>
        <w:t>»</w:t>
      </w:r>
    </w:p>
    <w:p w:rsidR="005E7402" w:rsidRPr="005E7402" w:rsidRDefault="005E7402" w:rsidP="005E7402">
      <w:pPr>
        <w:jc w:val="center"/>
        <w:rPr>
          <w:rFonts w:eastAsia="Times New Roman"/>
          <w:b/>
          <w:sz w:val="20"/>
          <w:szCs w:val="20"/>
          <w:lang w:val="ru-RU"/>
        </w:rPr>
      </w:pPr>
      <w:r w:rsidRPr="005E7402">
        <w:rPr>
          <w:rFonts w:eastAsia="Calibri"/>
          <w:b/>
          <w:sz w:val="20"/>
          <w:szCs w:val="20"/>
          <w:lang w:val="ru-RU"/>
        </w:rPr>
        <w:t>(</w:t>
      </w:r>
      <w:r w:rsidRPr="005E7402">
        <w:rPr>
          <w:b/>
          <w:sz w:val="20"/>
          <w:szCs w:val="20"/>
          <w:lang w:val="ru-RU"/>
        </w:rPr>
        <w:t xml:space="preserve">МБОУ «ООШ с. </w:t>
      </w:r>
      <w:proofErr w:type="spellStart"/>
      <w:r w:rsidRPr="005E7402">
        <w:rPr>
          <w:b/>
          <w:sz w:val="20"/>
          <w:szCs w:val="20"/>
          <w:lang w:val="ru-RU"/>
        </w:rPr>
        <w:t>Девлатби</w:t>
      </w:r>
      <w:proofErr w:type="spellEnd"/>
      <w:r w:rsidRPr="005E7402">
        <w:rPr>
          <w:b/>
          <w:sz w:val="20"/>
          <w:szCs w:val="20"/>
          <w:lang w:val="ru-RU"/>
        </w:rPr>
        <w:t>-Хутор»</w:t>
      </w:r>
      <w:r w:rsidRPr="005E7402">
        <w:rPr>
          <w:rFonts w:eastAsia="Calibri"/>
          <w:b/>
          <w:sz w:val="20"/>
          <w:szCs w:val="20"/>
          <w:lang w:val="ru-RU"/>
        </w:rPr>
        <w:t>)</w:t>
      </w:r>
      <w:r w:rsidRPr="005E7402">
        <w:rPr>
          <w:b/>
          <w:sz w:val="20"/>
          <w:szCs w:val="20"/>
          <w:lang w:val="ru-RU"/>
        </w:rPr>
        <w:t xml:space="preserve"> </w:t>
      </w:r>
    </w:p>
    <w:p w:rsidR="005E7402" w:rsidRDefault="005E7402" w:rsidP="005E7402">
      <w:pPr>
        <w:jc w:val="center"/>
      </w:pPr>
      <w:r>
        <w:rPr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9pt;height:14.5pt" o:hrpct="0" o:hralign="center" o:hr="t">
            <v:imagedata r:id="rId7" o:title="BD21315_"/>
          </v:shape>
        </w:pict>
      </w:r>
    </w:p>
    <w:p w:rsidR="005E7402" w:rsidRPr="005E7402" w:rsidRDefault="005E7402" w:rsidP="005E7402">
      <w:pPr>
        <w:jc w:val="center"/>
        <w:rPr>
          <w:b/>
          <w:sz w:val="20"/>
          <w:szCs w:val="20"/>
          <w:lang w:val="ru-RU"/>
        </w:rPr>
      </w:pPr>
      <w:r w:rsidRPr="005E7402">
        <w:rPr>
          <w:sz w:val="20"/>
          <w:szCs w:val="20"/>
          <w:lang w:val="ru-RU"/>
        </w:rPr>
        <w:t>366242, ЧР, Ножай-</w:t>
      </w:r>
      <w:proofErr w:type="spellStart"/>
      <w:r w:rsidRPr="005E7402">
        <w:rPr>
          <w:sz w:val="20"/>
          <w:szCs w:val="20"/>
          <w:lang w:val="ru-RU"/>
        </w:rPr>
        <w:t>Юртовский</w:t>
      </w:r>
      <w:proofErr w:type="spellEnd"/>
      <w:r w:rsidRPr="005E7402">
        <w:rPr>
          <w:sz w:val="20"/>
          <w:szCs w:val="20"/>
          <w:lang w:val="ru-RU"/>
        </w:rPr>
        <w:t xml:space="preserve"> район, с. </w:t>
      </w:r>
      <w:proofErr w:type="spellStart"/>
      <w:r w:rsidRPr="005E7402">
        <w:rPr>
          <w:sz w:val="20"/>
          <w:szCs w:val="20"/>
          <w:lang w:val="ru-RU"/>
        </w:rPr>
        <w:t>Девлатби</w:t>
      </w:r>
      <w:proofErr w:type="spellEnd"/>
      <w:r w:rsidRPr="005E7402">
        <w:rPr>
          <w:sz w:val="20"/>
          <w:szCs w:val="20"/>
          <w:lang w:val="ru-RU"/>
        </w:rPr>
        <w:t xml:space="preserve"> - Хутор, </w:t>
      </w:r>
      <w:proofErr w:type="spellStart"/>
      <w:r w:rsidRPr="005E7402">
        <w:rPr>
          <w:sz w:val="20"/>
          <w:szCs w:val="20"/>
          <w:lang w:val="ru-RU"/>
        </w:rPr>
        <w:t>ул.А</w:t>
      </w:r>
      <w:proofErr w:type="spellEnd"/>
      <w:r w:rsidRPr="005E7402">
        <w:rPr>
          <w:sz w:val="20"/>
          <w:szCs w:val="20"/>
          <w:lang w:val="ru-RU"/>
        </w:rPr>
        <w:t xml:space="preserve">. </w:t>
      </w:r>
      <w:proofErr w:type="spellStart"/>
      <w:r w:rsidRPr="005E7402">
        <w:rPr>
          <w:sz w:val="20"/>
          <w:szCs w:val="20"/>
          <w:lang w:val="ru-RU"/>
        </w:rPr>
        <w:t>А.Кадырова</w:t>
      </w:r>
      <w:proofErr w:type="spellEnd"/>
      <w:r w:rsidRPr="005E7402">
        <w:rPr>
          <w:sz w:val="20"/>
          <w:szCs w:val="20"/>
          <w:lang w:val="ru-RU"/>
        </w:rPr>
        <w:t xml:space="preserve"> 31, </w:t>
      </w:r>
      <w:proofErr w:type="spellStart"/>
      <w:r>
        <w:rPr>
          <w:sz w:val="20"/>
          <w:szCs w:val="20"/>
        </w:rPr>
        <w:t>devlat</w:t>
      </w:r>
      <w:proofErr w:type="spellEnd"/>
      <w:r w:rsidRPr="005E7402">
        <w:rPr>
          <w:sz w:val="20"/>
          <w:szCs w:val="20"/>
          <w:lang w:val="ru-RU"/>
        </w:rPr>
        <w:t>095@</w:t>
      </w:r>
      <w:r>
        <w:rPr>
          <w:sz w:val="20"/>
          <w:szCs w:val="20"/>
        </w:rPr>
        <w:t>mail</w:t>
      </w:r>
      <w:r w:rsidRPr="005E7402">
        <w:rPr>
          <w:sz w:val="20"/>
          <w:szCs w:val="20"/>
          <w:lang w:val="ru-RU"/>
        </w:rPr>
        <w:t>.</w:t>
      </w:r>
      <w:proofErr w:type="spellStart"/>
      <w:r>
        <w:rPr>
          <w:sz w:val="20"/>
          <w:szCs w:val="20"/>
        </w:rPr>
        <w:t>ru</w:t>
      </w:r>
      <w:proofErr w:type="spellEnd"/>
    </w:p>
    <w:p w:rsidR="005E7402" w:rsidRPr="005E7402" w:rsidRDefault="005E7402" w:rsidP="005E7402">
      <w:pPr>
        <w:jc w:val="center"/>
        <w:rPr>
          <w:b/>
          <w:sz w:val="20"/>
          <w:szCs w:val="20"/>
          <w:lang w:val="ru-RU"/>
        </w:rPr>
      </w:pPr>
      <w:r w:rsidRPr="005E7402">
        <w:rPr>
          <w:b/>
          <w:sz w:val="20"/>
          <w:szCs w:val="20"/>
          <w:lang w:val="ru-RU"/>
        </w:rPr>
        <w:t>МБОУ "</w:t>
      </w:r>
      <w:r w:rsidRPr="005E7402">
        <w:rPr>
          <w:b/>
          <w:color w:val="000000" w:themeColor="text1"/>
          <w:sz w:val="20"/>
          <w:szCs w:val="20"/>
          <w:lang w:val="ru-RU"/>
        </w:rPr>
        <w:t xml:space="preserve">ООШ с. </w:t>
      </w:r>
      <w:proofErr w:type="spellStart"/>
      <w:r w:rsidRPr="005E7402">
        <w:rPr>
          <w:b/>
          <w:color w:val="000000" w:themeColor="text1"/>
          <w:sz w:val="20"/>
          <w:szCs w:val="20"/>
          <w:lang w:val="ru-RU"/>
        </w:rPr>
        <w:t>Девлатби</w:t>
      </w:r>
      <w:proofErr w:type="spellEnd"/>
      <w:r w:rsidRPr="005E7402">
        <w:rPr>
          <w:b/>
          <w:color w:val="000000" w:themeColor="text1"/>
          <w:sz w:val="20"/>
          <w:szCs w:val="20"/>
          <w:lang w:val="ru-RU"/>
        </w:rPr>
        <w:t xml:space="preserve"> -Хутор</w:t>
      </w:r>
      <w:r w:rsidRPr="005E7402">
        <w:rPr>
          <w:b/>
          <w:sz w:val="20"/>
          <w:szCs w:val="20"/>
          <w:lang w:val="ru-RU"/>
        </w:rPr>
        <w:t>"</w:t>
      </w:r>
    </w:p>
    <w:p w:rsidR="005E7402" w:rsidRPr="005E7402" w:rsidRDefault="005E7402" w:rsidP="005E7402">
      <w:pPr>
        <w:jc w:val="center"/>
        <w:rPr>
          <w:rFonts w:eastAsia="Calibri"/>
          <w:sz w:val="20"/>
          <w:szCs w:val="20"/>
          <w:lang w:val="ru-RU"/>
        </w:rPr>
      </w:pPr>
      <w:r w:rsidRPr="005E7402">
        <w:rPr>
          <w:rFonts w:eastAsia="Calibri"/>
          <w:sz w:val="20"/>
          <w:szCs w:val="20"/>
          <w:lang w:val="ru-RU"/>
        </w:rPr>
        <w:t>МУ «</w:t>
      </w:r>
      <w:r w:rsidRPr="005E7402">
        <w:rPr>
          <w:sz w:val="20"/>
          <w:szCs w:val="20"/>
          <w:lang w:val="ru-RU"/>
        </w:rPr>
        <w:t>Нажин-</w:t>
      </w:r>
      <w:proofErr w:type="spellStart"/>
      <w:r w:rsidRPr="005E7402">
        <w:rPr>
          <w:sz w:val="20"/>
          <w:szCs w:val="20"/>
          <w:lang w:val="ru-RU"/>
        </w:rPr>
        <w:t>Йуьртан</w:t>
      </w:r>
      <w:proofErr w:type="spellEnd"/>
      <w:r w:rsidRPr="005E7402">
        <w:rPr>
          <w:sz w:val="20"/>
          <w:szCs w:val="20"/>
          <w:lang w:val="ru-RU"/>
        </w:rPr>
        <w:t xml:space="preserve"> </w:t>
      </w:r>
      <w:proofErr w:type="spellStart"/>
      <w:r w:rsidRPr="005E7402">
        <w:rPr>
          <w:sz w:val="20"/>
          <w:szCs w:val="20"/>
          <w:lang w:val="ru-RU"/>
        </w:rPr>
        <w:t>муниципальни</w:t>
      </w:r>
      <w:proofErr w:type="spellEnd"/>
      <w:r w:rsidRPr="005E7402">
        <w:rPr>
          <w:sz w:val="20"/>
          <w:szCs w:val="20"/>
          <w:lang w:val="ru-RU"/>
        </w:rPr>
        <w:t xml:space="preserve"> к</w:t>
      </w:r>
      <w:r>
        <w:rPr>
          <w:sz w:val="20"/>
          <w:szCs w:val="20"/>
        </w:rPr>
        <w:t>I</w:t>
      </w:r>
      <w:proofErr w:type="spellStart"/>
      <w:r w:rsidRPr="005E7402">
        <w:rPr>
          <w:sz w:val="20"/>
          <w:szCs w:val="20"/>
          <w:lang w:val="ru-RU"/>
        </w:rPr>
        <w:t>оштан</w:t>
      </w:r>
      <w:proofErr w:type="spellEnd"/>
      <w:r w:rsidRPr="005E7402">
        <w:rPr>
          <w:sz w:val="20"/>
          <w:szCs w:val="20"/>
          <w:lang w:val="ru-RU"/>
        </w:rPr>
        <w:t xml:space="preserve"> </w:t>
      </w:r>
      <w:proofErr w:type="spellStart"/>
      <w:r w:rsidRPr="005E7402">
        <w:rPr>
          <w:sz w:val="20"/>
          <w:szCs w:val="20"/>
          <w:lang w:val="ru-RU"/>
        </w:rPr>
        <w:t>дешаран</w:t>
      </w:r>
      <w:proofErr w:type="spellEnd"/>
      <w:r w:rsidRPr="005E7402">
        <w:rPr>
          <w:sz w:val="20"/>
          <w:szCs w:val="20"/>
          <w:lang w:val="ru-RU"/>
        </w:rPr>
        <w:t xml:space="preserve"> </w:t>
      </w:r>
      <w:proofErr w:type="spellStart"/>
      <w:r w:rsidRPr="005E7402">
        <w:rPr>
          <w:sz w:val="20"/>
          <w:szCs w:val="20"/>
          <w:lang w:val="ru-RU"/>
        </w:rPr>
        <w:t>урхалла</w:t>
      </w:r>
      <w:proofErr w:type="spellEnd"/>
      <w:r w:rsidRPr="005E7402">
        <w:rPr>
          <w:rFonts w:eastAsia="Calibri"/>
          <w:sz w:val="20"/>
          <w:szCs w:val="20"/>
          <w:lang w:val="ru-RU"/>
        </w:rPr>
        <w:t>»</w:t>
      </w:r>
    </w:p>
    <w:p w:rsidR="005E7402" w:rsidRDefault="005E7402" w:rsidP="005E7402">
      <w:pPr>
        <w:pStyle w:val="1"/>
        <w:shd w:val="clear" w:color="auto" w:fill="auto"/>
        <w:spacing w:after="0" w:line="240" w:lineRule="auto"/>
        <w:rPr>
          <w:rStyle w:val="6"/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Муниципальни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бюджетни</w:t>
      </w:r>
      <w:proofErr w:type="spellEnd"/>
      <w:r>
        <w:rPr>
          <w:rStyle w:val="6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Style w:val="6"/>
          <w:rFonts w:ascii="Times New Roman" w:hAnsi="Times New Roman" w:cs="Times New Roman"/>
          <w:sz w:val="20"/>
          <w:szCs w:val="20"/>
        </w:rPr>
        <w:t>йукъардешаран</w:t>
      </w:r>
      <w:proofErr w:type="spellEnd"/>
      <w:r>
        <w:rPr>
          <w:rStyle w:val="6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Style w:val="6"/>
          <w:rFonts w:ascii="Times New Roman" w:hAnsi="Times New Roman" w:cs="Times New Roman"/>
          <w:sz w:val="20"/>
          <w:szCs w:val="20"/>
        </w:rPr>
        <w:t>учреждени</w:t>
      </w:r>
      <w:proofErr w:type="spellEnd"/>
    </w:p>
    <w:p w:rsidR="005E7402" w:rsidRPr="005E7402" w:rsidRDefault="005E7402" w:rsidP="005E7402">
      <w:pPr>
        <w:pStyle w:val="1"/>
        <w:shd w:val="clear" w:color="auto" w:fill="auto"/>
        <w:spacing w:after="0" w:line="240" w:lineRule="auto"/>
        <w:rPr>
          <w:sz w:val="22"/>
          <w:szCs w:val="22"/>
          <w:lang w:val="ru-RU"/>
        </w:rPr>
      </w:pPr>
      <w:r>
        <w:rPr>
          <w:rStyle w:val="6"/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ДЕВЛАТБИ- </w:t>
      </w:r>
      <w:proofErr w:type="gramStart"/>
      <w:r>
        <w:rPr>
          <w:rFonts w:ascii="Times New Roman" w:hAnsi="Times New Roman" w:cs="Times New Roman"/>
          <w:b/>
          <w:sz w:val="20"/>
          <w:szCs w:val="20"/>
          <w:lang w:val="ru-RU"/>
        </w:rPr>
        <w:t>ОТАР  ЙУЬРТАН</w:t>
      </w:r>
      <w:proofErr w:type="gramEnd"/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КОЬРТА ЙУКЪАРДЕШАРАН ИШКОЛ</w:t>
      </w:r>
      <w:r>
        <w:rPr>
          <w:rFonts w:ascii="Times New Roman" w:hAnsi="Times New Roman" w:cs="Times New Roman"/>
          <w:b/>
          <w:color w:val="000000"/>
          <w:sz w:val="22"/>
          <w:szCs w:val="22"/>
          <w:lang w:val="ru-RU"/>
        </w:rPr>
        <w:t>»</w:t>
      </w:r>
    </w:p>
    <w:p w:rsidR="005E7402" w:rsidRDefault="005E7402" w:rsidP="005E7402">
      <w:pPr>
        <w:suppressAutoHyphens/>
        <w:jc w:val="center"/>
        <w:rPr>
          <w:rFonts w:eastAsia="Arial Unicode MS"/>
          <w:b/>
          <w:bCs/>
          <w:color w:val="00000A"/>
          <w:kern w:val="2"/>
          <w:sz w:val="24"/>
          <w:szCs w:val="24"/>
          <w:lang w:val="ru-RU"/>
        </w:rPr>
      </w:pPr>
    </w:p>
    <w:p w:rsidR="005E7402" w:rsidRPr="005E7402" w:rsidRDefault="005E7402" w:rsidP="005E7402">
      <w:pPr>
        <w:suppressAutoHyphens/>
        <w:rPr>
          <w:rFonts w:eastAsia="Arial Unicode MS"/>
          <w:color w:val="00000A"/>
          <w:kern w:val="2"/>
          <w:sz w:val="24"/>
          <w:szCs w:val="24"/>
          <w:lang w:val="ru-RU"/>
        </w:rPr>
      </w:pPr>
    </w:p>
    <w:p w:rsidR="005E7402" w:rsidRPr="005E7402" w:rsidRDefault="005E7402" w:rsidP="005E7402">
      <w:pPr>
        <w:suppressAutoHyphens/>
        <w:rPr>
          <w:rFonts w:eastAsia="Arial Unicode MS"/>
          <w:color w:val="00000A"/>
          <w:kern w:val="2"/>
          <w:sz w:val="24"/>
          <w:szCs w:val="24"/>
          <w:lang w:val="ru-RU"/>
        </w:rPr>
      </w:pPr>
    </w:p>
    <w:p w:rsidR="005E7402" w:rsidRPr="005E7402" w:rsidRDefault="005E7402" w:rsidP="005E7402">
      <w:pPr>
        <w:suppressAutoHyphens/>
        <w:rPr>
          <w:rFonts w:eastAsia="Arial Unicode MS"/>
          <w:color w:val="00000A"/>
          <w:kern w:val="2"/>
          <w:sz w:val="24"/>
          <w:szCs w:val="24"/>
          <w:lang w:val="ru-RU"/>
        </w:rPr>
      </w:pPr>
    </w:p>
    <w:tbl>
      <w:tblPr>
        <w:tblW w:w="9922" w:type="dxa"/>
        <w:tblInd w:w="392" w:type="dxa"/>
        <w:tblLook w:val="04A0" w:firstRow="1" w:lastRow="0" w:firstColumn="1" w:lastColumn="0" w:noHBand="0" w:noVBand="1"/>
      </w:tblPr>
      <w:tblGrid>
        <w:gridCol w:w="4819"/>
        <w:gridCol w:w="5103"/>
      </w:tblGrid>
      <w:tr w:rsidR="005E7402" w:rsidTr="005E7402">
        <w:trPr>
          <w:trHeight w:val="80"/>
        </w:trPr>
        <w:tc>
          <w:tcPr>
            <w:tcW w:w="4819" w:type="dxa"/>
          </w:tcPr>
          <w:p w:rsidR="005E7402" w:rsidRPr="005E7402" w:rsidRDefault="005E7402">
            <w:pPr>
              <w:suppressAutoHyphens/>
              <w:rPr>
                <w:rFonts w:eastAsia="Calibri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 xml:space="preserve">на заседании педагогического совета </w:t>
            </w: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>Протокол № 2 от «28_» _08_ 2024 г.</w:t>
            </w: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5E7402" w:rsidRPr="005E7402" w:rsidRDefault="005E7402">
            <w:pPr>
              <w:suppressAutoHyphens/>
              <w:rPr>
                <w:rFonts w:eastAsia="Calibri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:rsidR="005E7402" w:rsidRP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</w:pPr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 xml:space="preserve">МБОУ «ООШ с. </w:t>
            </w:r>
            <w:proofErr w:type="spellStart"/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>Девлатби</w:t>
            </w:r>
            <w:proofErr w:type="spellEnd"/>
            <w:r w:rsidRPr="005E7402">
              <w:rPr>
                <w:rFonts w:eastAsia="Calibri"/>
                <w:color w:val="00000A"/>
                <w:kern w:val="2"/>
                <w:sz w:val="24"/>
                <w:szCs w:val="24"/>
                <w:lang w:val="ru-RU"/>
              </w:rPr>
              <w:t>-Хутор»</w:t>
            </w:r>
          </w:p>
          <w:p w:rsid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</w:rPr>
            </w:pPr>
            <w:r>
              <w:rPr>
                <w:rFonts w:eastAsia="Calibri"/>
                <w:color w:val="00000A"/>
                <w:kern w:val="2"/>
                <w:sz w:val="24"/>
                <w:szCs w:val="24"/>
              </w:rPr>
              <w:t xml:space="preserve">______________/ </w:t>
            </w:r>
            <w:proofErr w:type="spellStart"/>
            <w:r>
              <w:rPr>
                <w:rFonts w:eastAsia="Calibri"/>
                <w:color w:val="00000A"/>
                <w:kern w:val="2"/>
                <w:sz w:val="24"/>
                <w:szCs w:val="24"/>
              </w:rPr>
              <w:t>Д.А.Махматханова</w:t>
            </w:r>
            <w:proofErr w:type="spellEnd"/>
            <w:r>
              <w:rPr>
                <w:rFonts w:eastAsia="Calibri"/>
                <w:color w:val="00000A"/>
                <w:kern w:val="2"/>
                <w:sz w:val="24"/>
                <w:szCs w:val="24"/>
              </w:rPr>
              <w:t>. /</w:t>
            </w:r>
          </w:p>
          <w:p w:rsid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</w:rPr>
            </w:pPr>
          </w:p>
          <w:p w:rsid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</w:rPr>
            </w:pPr>
            <w:r>
              <w:rPr>
                <w:rFonts w:eastAsia="Calibri"/>
                <w:color w:val="00000A"/>
                <w:kern w:val="2"/>
                <w:sz w:val="24"/>
                <w:szCs w:val="24"/>
              </w:rPr>
              <w:t>«_01_» _09_2024 г.</w:t>
            </w:r>
          </w:p>
          <w:p w:rsidR="005E7402" w:rsidRDefault="005E7402">
            <w:pPr>
              <w:suppressAutoHyphens/>
              <w:rPr>
                <w:rFonts w:eastAsia="Calibri"/>
                <w:color w:val="00000A"/>
                <w:kern w:val="2"/>
                <w:sz w:val="24"/>
                <w:szCs w:val="24"/>
              </w:rPr>
            </w:pPr>
          </w:p>
        </w:tc>
      </w:tr>
    </w:tbl>
    <w:p w:rsidR="00B70B50" w:rsidRPr="000A2C79" w:rsidRDefault="00B70B50" w:rsidP="00B70B50">
      <w:pPr>
        <w:widowControl/>
        <w:autoSpaceDE/>
        <w:autoSpaceDN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0B50" w:rsidRPr="000A2C79" w:rsidRDefault="00B70B50" w:rsidP="00B70B50">
      <w:pPr>
        <w:widowControl/>
        <w:autoSpaceDE/>
        <w:autoSpaceDN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0B50" w:rsidRPr="000A2C79" w:rsidRDefault="00B70B50" w:rsidP="00B70B50">
      <w:pPr>
        <w:widowControl/>
        <w:autoSpaceDE/>
        <w:autoSpaceDN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0B50" w:rsidRPr="000A2C79" w:rsidRDefault="00B70B50" w:rsidP="00B70B50">
      <w:pPr>
        <w:widowControl/>
        <w:autoSpaceDE/>
        <w:autoSpaceDN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Положение </w:t>
      </w:r>
    </w:p>
    <w:p w:rsidR="00B70B50" w:rsidRPr="000A2C79" w:rsidRDefault="00B70B50" w:rsidP="00B70B50">
      <w:pPr>
        <w:widowControl/>
        <w:autoSpaceDE/>
        <w:autoSpaceDN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порядке формирования учебного плана в соответствии с требованиями ФГОС общего образования </w:t>
      </w:r>
    </w:p>
    <w:p w:rsidR="000A2C79" w:rsidRPr="005E7402" w:rsidRDefault="000A2C79" w:rsidP="000A2C79">
      <w:pPr>
        <w:pStyle w:val="a3"/>
        <w:numPr>
          <w:ilvl w:val="0"/>
          <w:numId w:val="4"/>
        </w:numPr>
        <w:tabs>
          <w:tab w:val="left" w:pos="4659"/>
        </w:tabs>
        <w:spacing w:before="209"/>
        <w:ind w:left="4659" w:hanging="56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Общие</w:t>
      </w:r>
      <w:proofErr w:type="spellEnd"/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pacing w:val="-2"/>
          <w:sz w:val="28"/>
          <w:szCs w:val="28"/>
        </w:rPr>
        <w:t>положения</w:t>
      </w:r>
      <w:proofErr w:type="spellEnd"/>
    </w:p>
    <w:p w:rsidR="005E7402" w:rsidRPr="005E7402" w:rsidRDefault="005E7402" w:rsidP="005E7402">
      <w:pPr>
        <w:tabs>
          <w:tab w:val="left" w:pos="427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2.</w:t>
      </w:r>
      <w:proofErr w:type="spellStart"/>
      <w:r w:rsidRPr="005E7402">
        <w:rPr>
          <w:rFonts w:ascii="Times New Roman" w:hAnsi="Times New Roman" w:cs="Times New Roman"/>
          <w:b/>
          <w:sz w:val="28"/>
          <w:szCs w:val="28"/>
        </w:rPr>
        <w:t>Содержание</w:t>
      </w:r>
      <w:proofErr w:type="spellEnd"/>
      <w:r w:rsidRPr="005E74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E7402">
        <w:rPr>
          <w:rFonts w:ascii="Times New Roman" w:hAnsi="Times New Roman" w:cs="Times New Roman"/>
          <w:b/>
          <w:sz w:val="28"/>
          <w:szCs w:val="28"/>
        </w:rPr>
        <w:t>учебного</w:t>
      </w:r>
      <w:proofErr w:type="spellEnd"/>
      <w:r w:rsidRPr="005E740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E7402">
        <w:rPr>
          <w:rFonts w:ascii="Times New Roman" w:hAnsi="Times New Roman" w:cs="Times New Roman"/>
          <w:b/>
          <w:spacing w:val="-2"/>
          <w:sz w:val="28"/>
          <w:szCs w:val="28"/>
        </w:rPr>
        <w:t>плана</w:t>
      </w:r>
      <w:proofErr w:type="spellEnd"/>
    </w:p>
    <w:p w:rsidR="005E7402" w:rsidRPr="000A2C79" w:rsidRDefault="005E7402" w:rsidP="005E7402">
      <w:pPr>
        <w:pStyle w:val="a3"/>
        <w:tabs>
          <w:tab w:val="left" w:pos="4659"/>
        </w:tabs>
        <w:spacing w:before="209"/>
        <w:ind w:left="46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C79" w:rsidRPr="000A2C79" w:rsidRDefault="000A2C79" w:rsidP="005E7402">
      <w:pPr>
        <w:pStyle w:val="a3"/>
        <w:tabs>
          <w:tab w:val="left" w:pos="4659"/>
        </w:tabs>
        <w:spacing w:before="209"/>
        <w:ind w:left="465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066"/>
        </w:tabs>
        <w:spacing w:before="27" w:line="276" w:lineRule="auto"/>
        <w:ind w:left="140" w:right="567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Настоящее Положение разработано на основании пункта 1 части 3 статьи 28 Федерального закона от 29 декабря 2012 года №273-ФЗ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Санитарно-эпидемиологических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правил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нормативовСП1.2.3685-21</w:t>
      </w:r>
    </w:p>
    <w:p w:rsidR="000A2C79" w:rsidRPr="000A2C79" w:rsidRDefault="000A2C79" w:rsidP="000A2C79">
      <w:pPr>
        <w:pStyle w:val="a6"/>
        <w:spacing w:before="1" w:line="276" w:lineRule="auto"/>
        <w:ind w:right="562"/>
      </w:pPr>
      <w:r w:rsidRPr="000A2C79">
        <w:t xml:space="preserve">«Гигиеническиенормативыитребованиякобеспечениюбезопасностии(или)безвредностидля человека факторов среды обитания», СП 2.4.3648-20 «Санитарно-эпидемиологические требования к организациям воспитания и обучения, отдыха и оздоровления детей и молодежи», приказа </w:t>
      </w:r>
      <w:proofErr w:type="spellStart"/>
      <w:r w:rsidRPr="000A2C79">
        <w:t>Минпросвещения</w:t>
      </w:r>
      <w:proofErr w:type="spellEnd"/>
      <w:r w:rsidRPr="000A2C79"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286, приказа </w:t>
      </w:r>
      <w:proofErr w:type="spellStart"/>
      <w:r w:rsidRPr="000A2C79">
        <w:t>Минпросвещения</w:t>
      </w:r>
      <w:proofErr w:type="spellEnd"/>
      <w:r w:rsidRPr="000A2C79"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287, приказа Министерства образования и науки Российской Федерации от 17 мая 2012 № 413, приказа Министерства Просвещения Российской Федерации от 22 марта 2021 № 115 «Об утверждении Порядка организации и осуществления образовательной деятельности по основным </w:t>
      </w:r>
      <w:r w:rsidRPr="000A2C79">
        <w:lastRenderedPageBreak/>
        <w:t>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310"/>
        </w:tabs>
        <w:spacing w:before="1" w:line="276" w:lineRule="auto"/>
        <w:ind w:left="140" w:right="569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иных видов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учебной деятельности и, если иное не установлено Федеральным законом «об образовании в Российской Федерации», формы промежуточной </w:t>
      </w:r>
      <w:r w:rsidRPr="000A2C79">
        <w:rPr>
          <w:rFonts w:ascii="Times New Roman" w:hAnsi="Times New Roman" w:cs="Times New Roman"/>
          <w:spacing w:val="-2"/>
          <w:sz w:val="28"/>
          <w:szCs w:val="28"/>
          <w:lang w:val="ru-RU"/>
        </w:rPr>
        <w:t>аттестации.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312"/>
        </w:tabs>
        <w:spacing w:line="276" w:lineRule="auto"/>
        <w:ind w:left="140" w:right="567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отражает три основных норматива учебного процесса – продолжительность обучения, годовая и недельная нагрузка обучающихся, состав основных компонентов содержания образования; разрабатывается общеобразовательной организацией самостоятельно, принимается на заседании педагогического совета школы и утверждается в составе основной общеобразовательной программы приказом директора.</w:t>
      </w:r>
    </w:p>
    <w:p w:rsidR="000A2C79" w:rsidRPr="000A2C79" w:rsidRDefault="000A2C79" w:rsidP="000A2C79">
      <w:pPr>
        <w:pStyle w:val="a6"/>
        <w:spacing w:line="278" w:lineRule="auto"/>
        <w:ind w:right="569"/>
      </w:pPr>
      <w:r w:rsidRPr="000A2C79">
        <w:t xml:space="preserve">1.4 Учебный план состоит из обязательной части и части, формируемой участниками </w:t>
      </w:r>
      <w:proofErr w:type="gramStart"/>
      <w:r w:rsidRPr="000A2C79">
        <w:t>образовательныхотношений.Процентноесоотношениеобязательнойчастиучебногопланаи</w:t>
      </w:r>
      <w:proofErr w:type="gramEnd"/>
      <w:r>
        <w:t xml:space="preserve"> </w:t>
      </w:r>
      <w:r w:rsidRPr="000A2C79">
        <w:t>части, формируемой участниками образовательных отношений определяется в соответствии с требованиями ФГОС соответствующего уровня.</w:t>
      </w:r>
    </w:p>
    <w:p w:rsidR="000A2C79" w:rsidRPr="000A2C79" w:rsidRDefault="000A2C79" w:rsidP="000A2C79">
      <w:pPr>
        <w:pStyle w:val="a6"/>
        <w:spacing w:line="278" w:lineRule="auto"/>
        <w:sectPr w:rsidR="000A2C79" w:rsidRPr="000A2C79">
          <w:type w:val="continuous"/>
          <w:pgSz w:w="11910" w:h="16840"/>
          <w:pgMar w:top="600" w:right="283" w:bottom="280" w:left="992" w:header="720" w:footer="720" w:gutter="0"/>
          <w:cols w:space="720"/>
        </w:sectPr>
      </w:pPr>
    </w:p>
    <w:p w:rsidR="000A2C79" w:rsidRPr="000A2C79" w:rsidRDefault="000A2C79" w:rsidP="000A2C79">
      <w:pPr>
        <w:pStyle w:val="a6"/>
        <w:spacing w:before="42"/>
        <w:ind w:left="0"/>
      </w:pPr>
    </w:p>
    <w:p w:rsidR="000A2C79" w:rsidRPr="000A2C79" w:rsidRDefault="000A2C79" w:rsidP="005E7402">
      <w:pPr>
        <w:pStyle w:val="a3"/>
        <w:numPr>
          <w:ilvl w:val="0"/>
          <w:numId w:val="4"/>
        </w:numPr>
        <w:tabs>
          <w:tab w:val="left" w:pos="4274"/>
        </w:tabs>
        <w:ind w:left="4274" w:hanging="852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0" w:name="_Hlk185854810"/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Содержание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учебного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pacing w:val="-2"/>
          <w:sz w:val="28"/>
          <w:szCs w:val="28"/>
        </w:rPr>
        <w:t>плана</w:t>
      </w:r>
      <w:proofErr w:type="spellEnd"/>
    </w:p>
    <w:bookmarkEnd w:id="0"/>
    <w:p w:rsidR="000A2C79" w:rsidRPr="000A2C79" w:rsidRDefault="000A2C79" w:rsidP="000A2C79">
      <w:pPr>
        <w:pStyle w:val="a6"/>
        <w:spacing w:before="79"/>
        <w:ind w:left="0"/>
        <w:rPr>
          <w:b/>
        </w:rPr>
      </w:pPr>
    </w:p>
    <w:p w:rsidR="000A2C79" w:rsidRPr="000A2C79" w:rsidRDefault="000A2C79" w:rsidP="000A2C79">
      <w:pPr>
        <w:pStyle w:val="a3"/>
        <w:numPr>
          <w:ilvl w:val="1"/>
          <w:numId w:val="3"/>
        </w:numPr>
        <w:tabs>
          <w:tab w:val="left" w:pos="1178"/>
        </w:tabs>
        <w:spacing w:line="276" w:lineRule="auto"/>
        <w:ind w:left="140" w:right="565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</w:t>
      </w:r>
    </w:p>
    <w:p w:rsidR="000A2C79" w:rsidRPr="000A2C79" w:rsidRDefault="000A2C79" w:rsidP="000A2C79">
      <w:pPr>
        <w:pStyle w:val="a3"/>
        <w:numPr>
          <w:ilvl w:val="1"/>
          <w:numId w:val="3"/>
        </w:numPr>
        <w:tabs>
          <w:tab w:val="left" w:pos="1111"/>
        </w:tabs>
        <w:spacing w:line="276" w:lineRule="auto"/>
        <w:ind w:left="140" w:right="574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школы состоит из учебных планов начального, основного общего и среднего общего образования.</w:t>
      </w:r>
    </w:p>
    <w:p w:rsidR="000A2C79" w:rsidRPr="000A2C79" w:rsidRDefault="000A2C79" w:rsidP="000A2C79">
      <w:pPr>
        <w:pStyle w:val="a3"/>
        <w:numPr>
          <w:ilvl w:val="1"/>
          <w:numId w:val="3"/>
        </w:numPr>
        <w:tabs>
          <w:tab w:val="left" w:pos="1094"/>
        </w:tabs>
        <w:spacing w:line="276" w:lineRule="auto"/>
        <w:ind w:left="140" w:right="572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предусматривает возможность введения учебных курсов (в том числе внеурочной деятельности), учебных модулей, обеспечивающих образовательные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потребности и интересы обучающихся, в том числе и этнокультурные.</w:t>
      </w:r>
    </w:p>
    <w:p w:rsidR="000A2C79" w:rsidRPr="000A2C79" w:rsidRDefault="000A2C79" w:rsidP="000A2C79">
      <w:pPr>
        <w:pStyle w:val="a6"/>
        <w:spacing w:line="276" w:lineRule="auto"/>
        <w:ind w:right="570"/>
      </w:pPr>
      <w:r w:rsidRPr="000A2C79">
        <w:t>2.4. Для развития потенциала обучающихся, прежде всего одарённых детей и детей с ОВЗ разрабатываются индивидуальные учебные планы с участием самих обучающихся и их родителей (законных представителей). Реализацию индивидуальных планов обеспечивает тьютор (классный руководитель, психолог).</w:t>
      </w:r>
    </w:p>
    <w:p w:rsidR="000A2C79" w:rsidRPr="000A2C79" w:rsidRDefault="000A2C79" w:rsidP="000A2C79">
      <w:pPr>
        <w:pStyle w:val="a3"/>
        <w:numPr>
          <w:ilvl w:val="1"/>
          <w:numId w:val="2"/>
        </w:numPr>
        <w:tabs>
          <w:tab w:val="left" w:pos="1058"/>
        </w:tabs>
        <w:spacing w:line="276" w:lineRule="auto"/>
        <w:ind w:left="140" w:right="573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Соотношение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обязательной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плана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формируемой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плана в начальной школе 80% и 20</w:t>
      </w:r>
      <w:r>
        <w:rPr>
          <w:rFonts w:ascii="Times New Roman" w:hAnsi="Times New Roman" w:cs="Times New Roman"/>
          <w:sz w:val="28"/>
          <w:szCs w:val="28"/>
          <w:lang w:val="ru-RU"/>
        </w:rPr>
        <w:t>%, основной школе -70% и 30%</w:t>
      </w:r>
    </w:p>
    <w:p w:rsidR="000A2C79" w:rsidRPr="000A2C79" w:rsidRDefault="000A2C79" w:rsidP="000A2C79">
      <w:pPr>
        <w:pStyle w:val="a3"/>
        <w:numPr>
          <w:ilvl w:val="1"/>
          <w:numId w:val="2"/>
        </w:numPr>
        <w:tabs>
          <w:tab w:val="left" w:pos="1065"/>
        </w:tabs>
        <w:spacing w:line="276" w:lineRule="auto"/>
        <w:ind w:left="140" w:right="564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учебных занятий в начальной школе за 4 учебных года </w:t>
      </w: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ФГОС-2009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не может составлять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менее 2904 часов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>более 3345 часов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ФГОС-2021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не может составлять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менее 2945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академических часов и более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3190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академических часов, в основной школе за 5 лет </w:t>
      </w: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ФГОС – 2010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не может составлять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менее 5267 часов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0A2C79">
        <w:rPr>
          <w:rFonts w:ascii="Times New Roman" w:hAnsi="Times New Roman" w:cs="Times New Roman"/>
          <w:i/>
          <w:sz w:val="28"/>
          <w:szCs w:val="28"/>
          <w:lang w:val="ru-RU"/>
        </w:rPr>
        <w:t>более 6020 часов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, по </w:t>
      </w:r>
      <w:r w:rsidRPr="000A2C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ФГОС -2021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не может составлять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5-дневной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(или6-дневной)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неделе,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предусмотренными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Гигиеническими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и Санитарно-эпидемиологическими требованиями. Общий объем аудиторной работы обучающихся с ОВЗ на уровне основного общего образования в случае увеличения срока обучения на один год не может составлять менее 6018 академических часов за шесть лет.</w:t>
      </w:r>
    </w:p>
    <w:p w:rsidR="000A2C79" w:rsidRPr="000A2C79" w:rsidRDefault="000A2C79" w:rsidP="000A2C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0A2C79" w:rsidRPr="000A2C79">
          <w:footerReference w:type="default" r:id="rId8"/>
          <w:pgSz w:w="11910" w:h="16840"/>
          <w:pgMar w:top="600" w:right="283" w:bottom="1020" w:left="992" w:header="0" w:footer="825" w:gutter="0"/>
          <w:pgNumType w:start="2"/>
          <w:cols w:space="720"/>
        </w:sectPr>
      </w:pPr>
    </w:p>
    <w:p w:rsidR="000A2C79" w:rsidRPr="000A2C79" w:rsidRDefault="000A2C79" w:rsidP="000A2C79">
      <w:pPr>
        <w:pStyle w:val="a3"/>
        <w:numPr>
          <w:ilvl w:val="1"/>
          <w:numId w:val="2"/>
        </w:numPr>
        <w:tabs>
          <w:tab w:val="left" w:pos="1082"/>
        </w:tabs>
        <w:spacing w:line="276" w:lineRule="auto"/>
        <w:ind w:left="140" w:right="570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Учебный план является основным механизмом реализации основной образовательной программы. Рабочие программы учебных предметов, курсов, в том числе внеурочной деятельности должны обеспечивать достижение планируемых результатов освоения основной образовательной программы. Включение учебных модулей, том числе этнокультурных в программы учебных предметов должно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A2C79">
        <w:rPr>
          <w:rFonts w:ascii="Times New Roman" w:hAnsi="Times New Roman" w:cs="Times New Roman"/>
          <w:sz w:val="28"/>
          <w:szCs w:val="28"/>
          <w:lang w:val="ru-RU"/>
        </w:rPr>
        <w:t>обеспечивать реализацию всех планируемых предметных результатов за счёт перераспределения часов, использования часов из числа резервных, часов повторения.</w:t>
      </w:r>
    </w:p>
    <w:p w:rsidR="000A2C79" w:rsidRPr="000A2C79" w:rsidRDefault="000A2C79" w:rsidP="000A2C79">
      <w:pPr>
        <w:pStyle w:val="a6"/>
        <w:spacing w:before="43"/>
        <w:ind w:left="0"/>
      </w:pPr>
    </w:p>
    <w:p w:rsidR="000A2C79" w:rsidRPr="000A2C79" w:rsidRDefault="000A2C79" w:rsidP="005E7402">
      <w:pPr>
        <w:pStyle w:val="a3"/>
        <w:numPr>
          <w:ilvl w:val="0"/>
          <w:numId w:val="4"/>
        </w:numPr>
        <w:tabs>
          <w:tab w:val="left" w:pos="3727"/>
        </w:tabs>
        <w:ind w:left="3727" w:hanging="852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Порядок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утверждения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учебного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pacing w:val="-2"/>
          <w:sz w:val="28"/>
          <w:szCs w:val="28"/>
        </w:rPr>
        <w:t>плана</w:t>
      </w:r>
      <w:proofErr w:type="spellEnd"/>
    </w:p>
    <w:p w:rsidR="000A2C79" w:rsidRPr="000A2C79" w:rsidRDefault="000A2C79" w:rsidP="000A2C79">
      <w:pPr>
        <w:pStyle w:val="a6"/>
        <w:spacing w:before="76"/>
        <w:ind w:left="0"/>
        <w:rPr>
          <w:b/>
        </w:rPr>
      </w:pP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195"/>
        </w:tabs>
        <w:spacing w:before="1" w:line="276" w:lineRule="auto"/>
        <w:ind w:left="140" w:right="565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Заместитель директора, курирующий реализацию основных общеобразовательных программпорезультатамдеятельностиобщеобразовательнойорганизацииприреализацииООП (анализ работы ВСОКО, результаты внешнего (внутреннего) мониторинга и др.) готовит предложения о внесении изменений в учебный план (по необходимости).</w:t>
      </w:r>
    </w:p>
    <w:p w:rsidR="000A2C79" w:rsidRPr="000A2C79" w:rsidRDefault="000A2C79" w:rsidP="000A2C79">
      <w:pPr>
        <w:pStyle w:val="a3"/>
        <w:numPr>
          <w:ilvl w:val="1"/>
          <w:numId w:val="1"/>
        </w:numPr>
        <w:tabs>
          <w:tab w:val="left" w:pos="1070"/>
        </w:tabs>
        <w:spacing w:line="276" w:lineRule="auto"/>
        <w:ind w:left="140" w:right="565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Ежегодно в срок до 29 августа рассматриваются </w:t>
      </w:r>
      <w:proofErr w:type="spellStart"/>
      <w:r w:rsidRPr="000A2C79">
        <w:rPr>
          <w:rFonts w:ascii="Times New Roman" w:hAnsi="Times New Roman" w:cs="Times New Roman"/>
          <w:sz w:val="28"/>
          <w:szCs w:val="28"/>
          <w:lang w:val="ru-RU"/>
        </w:rPr>
        <w:t>предложенияпо</w:t>
      </w:r>
      <w:proofErr w:type="spellEnd"/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 распределению часов из части, формируемой участниками образовательных отношений и согласование данных </w:t>
      </w:r>
      <w:proofErr w:type="gramStart"/>
      <w:r w:rsidRPr="000A2C79">
        <w:rPr>
          <w:rFonts w:ascii="Times New Roman" w:hAnsi="Times New Roman" w:cs="Times New Roman"/>
          <w:sz w:val="28"/>
          <w:szCs w:val="28"/>
          <w:lang w:val="ru-RU"/>
        </w:rPr>
        <w:t>измененийсучастникамиобразовательныхотношений(</w:t>
      </w:r>
      <w:proofErr w:type="gramEnd"/>
      <w:r w:rsidRPr="000A2C79">
        <w:rPr>
          <w:rFonts w:ascii="Times New Roman" w:hAnsi="Times New Roman" w:cs="Times New Roman"/>
          <w:sz w:val="28"/>
          <w:szCs w:val="28"/>
          <w:lang w:val="ru-RU"/>
        </w:rPr>
        <w:t>родителиобучающихся,педагогические работники школы).</w:t>
      </w:r>
    </w:p>
    <w:p w:rsidR="000A2C79" w:rsidRPr="000A2C79" w:rsidRDefault="000A2C79" w:rsidP="000A2C79">
      <w:pPr>
        <w:pStyle w:val="a6"/>
        <w:spacing w:line="276" w:lineRule="auto"/>
        <w:ind w:right="566"/>
      </w:pPr>
      <w:r w:rsidRPr="000A2C79">
        <w:t>3.3. Часы из части, формируемой участниками образовательных отношений могут быть направлены на усиление учебных предметов в обязательной части учебного плана, для углубленного изучения отдельных обязательных учебных предметов, учебных курсов (в том числе внеурочной деятельности), учебных модулей, на занятия, обеспечивающие различные интересы обучающихся, в том числе этнокультурные.</w:t>
      </w:r>
    </w:p>
    <w:p w:rsidR="000A2C79" w:rsidRPr="000A2C79" w:rsidRDefault="000A2C79" w:rsidP="000A2C79">
      <w:pPr>
        <w:pStyle w:val="a3"/>
        <w:numPr>
          <w:ilvl w:val="1"/>
          <w:numId w:val="1"/>
        </w:numPr>
        <w:tabs>
          <w:tab w:val="left" w:pos="1082"/>
        </w:tabs>
        <w:spacing w:line="278" w:lineRule="auto"/>
        <w:ind w:left="140" w:right="571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После обсуждения и принятия на педагогическом совете издается приказ директора о внесении соответствующего изменения в ООП соответствующего уровня.</w:t>
      </w:r>
    </w:p>
    <w:p w:rsidR="000A2C79" w:rsidRPr="000A2C79" w:rsidRDefault="000A2C79" w:rsidP="000A2C79">
      <w:pPr>
        <w:pStyle w:val="a6"/>
        <w:spacing w:before="42"/>
        <w:ind w:left="0"/>
      </w:pPr>
    </w:p>
    <w:p w:rsidR="000A2C79" w:rsidRPr="000A2C79" w:rsidRDefault="000A2C79" w:rsidP="005E7402">
      <w:pPr>
        <w:pStyle w:val="a3"/>
        <w:numPr>
          <w:ilvl w:val="0"/>
          <w:numId w:val="4"/>
        </w:numPr>
        <w:tabs>
          <w:tab w:val="left" w:pos="3825"/>
        </w:tabs>
        <w:ind w:left="3825" w:hanging="360"/>
        <w:jc w:val="lef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2C79">
        <w:rPr>
          <w:rFonts w:ascii="Times New Roman" w:hAnsi="Times New Roman" w:cs="Times New Roman"/>
          <w:b/>
          <w:sz w:val="28"/>
          <w:szCs w:val="28"/>
        </w:rPr>
        <w:t>Заключительные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2C79">
        <w:rPr>
          <w:rFonts w:ascii="Times New Roman" w:hAnsi="Times New Roman" w:cs="Times New Roman"/>
          <w:b/>
          <w:spacing w:val="-2"/>
          <w:sz w:val="28"/>
          <w:szCs w:val="28"/>
        </w:rPr>
        <w:t>положения</w:t>
      </w:r>
      <w:proofErr w:type="spellEnd"/>
      <w:r w:rsidRPr="000A2C79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617"/>
        </w:tabs>
        <w:spacing w:before="132"/>
        <w:ind w:left="140" w:right="565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Настоящее Положение является локальным нормативным актом, принимается на Общем собрании работников </w:t>
      </w:r>
      <w:proofErr w:type="spellStart"/>
      <w:r w:rsidRPr="000A2C79">
        <w:rPr>
          <w:rFonts w:ascii="Times New Roman" w:hAnsi="Times New Roman" w:cs="Times New Roman"/>
          <w:sz w:val="28"/>
          <w:szCs w:val="28"/>
          <w:lang w:val="ru-RU"/>
        </w:rPr>
        <w:t>щколы</w:t>
      </w:r>
      <w:proofErr w:type="spellEnd"/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 и утверждается (либо вводится в действие) приказом директора школы.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557"/>
        </w:tabs>
        <w:ind w:left="140" w:right="575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557"/>
        </w:tabs>
        <w:ind w:left="140" w:right="563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 xml:space="preserve">Настоящее Положение принимается на неопределенный срок. Изменения и дополнения к Положению принимаются в порядке, предусмотренном п.4.1 настоящего </w:t>
      </w:r>
      <w:r w:rsidRPr="000A2C79">
        <w:rPr>
          <w:rFonts w:ascii="Times New Roman" w:hAnsi="Times New Roman" w:cs="Times New Roman"/>
          <w:spacing w:val="-2"/>
          <w:sz w:val="28"/>
          <w:szCs w:val="28"/>
          <w:lang w:val="ru-RU"/>
        </w:rPr>
        <w:t>Положения.</w:t>
      </w:r>
    </w:p>
    <w:p w:rsidR="000A2C79" w:rsidRPr="000A2C79" w:rsidRDefault="000A2C79" w:rsidP="005E7402">
      <w:pPr>
        <w:pStyle w:val="a3"/>
        <w:numPr>
          <w:ilvl w:val="1"/>
          <w:numId w:val="4"/>
        </w:numPr>
        <w:tabs>
          <w:tab w:val="left" w:pos="1557"/>
        </w:tabs>
        <w:ind w:left="140" w:right="572"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2C79">
        <w:rPr>
          <w:rFonts w:ascii="Times New Roman" w:hAnsi="Times New Roman" w:cs="Times New Roman"/>
          <w:sz w:val="28"/>
          <w:szCs w:val="28"/>
          <w:lang w:val="ru-RU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A2C79" w:rsidRPr="000A2C79" w:rsidRDefault="000A2C79" w:rsidP="00B70B50">
      <w:pPr>
        <w:widowControl/>
        <w:autoSpaceDE/>
        <w:autoSpaceDN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0A2C79" w:rsidRPr="000A2C79" w:rsidSect="00B70B50">
          <w:type w:val="continuous"/>
          <w:pgSz w:w="11910" w:h="16840"/>
          <w:pgMar w:top="880" w:right="708" w:bottom="280" w:left="566" w:header="720" w:footer="720" w:gutter="0"/>
          <w:cols w:space="720"/>
        </w:sectPr>
      </w:pPr>
    </w:p>
    <w:p w:rsidR="00B70B50" w:rsidRPr="000A2C79" w:rsidRDefault="00B70B50" w:rsidP="00B70B50">
      <w:pPr>
        <w:pStyle w:val="a6"/>
        <w:spacing w:before="5"/>
        <w:ind w:left="0"/>
      </w:pPr>
    </w:p>
    <w:p w:rsidR="00B70B50" w:rsidRPr="000A2C79" w:rsidRDefault="00B70B50" w:rsidP="00B70B50">
      <w:pPr>
        <w:pStyle w:val="a6"/>
        <w:spacing w:before="5"/>
        <w:ind w:left="0"/>
      </w:pPr>
    </w:p>
    <w:p w:rsidR="00B70B50" w:rsidRPr="000A2C79" w:rsidRDefault="00B70B50" w:rsidP="00B70B50">
      <w:pPr>
        <w:pStyle w:val="a6"/>
        <w:spacing w:before="5"/>
        <w:ind w:left="0"/>
      </w:pPr>
    </w:p>
    <w:p w:rsidR="00B70B50" w:rsidRPr="000A2C79" w:rsidRDefault="00B70B50" w:rsidP="00B70B50">
      <w:pPr>
        <w:pStyle w:val="11"/>
        <w:spacing w:before="131" w:line="322" w:lineRule="exact"/>
        <w:ind w:left="1152" w:right="756" w:firstLine="0"/>
        <w:jc w:val="center"/>
        <w:rPr>
          <w:spacing w:val="-2"/>
        </w:rPr>
      </w:pPr>
    </w:p>
    <w:p w:rsidR="00B70B50" w:rsidRPr="000A2C79" w:rsidRDefault="00B70B50" w:rsidP="00B70B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0B50" w:rsidRPr="000A2C79" w:rsidRDefault="00B70B50" w:rsidP="00B70B5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6092" w:rsidRPr="000A2C79" w:rsidRDefault="00B66092" w:rsidP="00B70B50">
      <w:pPr>
        <w:rPr>
          <w:rFonts w:ascii="Times New Roman" w:hAnsi="Times New Roman" w:cs="Times New Roman"/>
          <w:sz w:val="28"/>
          <w:szCs w:val="28"/>
          <w:lang w:val="ru-RU"/>
        </w:rPr>
        <w:sectPr w:rsidR="00B66092" w:rsidRPr="000A2C79">
          <w:type w:val="continuous"/>
          <w:pgSz w:w="12240" w:h="15840"/>
          <w:pgMar w:top="220" w:right="1080" w:bottom="280" w:left="360" w:header="720" w:footer="720" w:gutter="0"/>
          <w:cols w:space="720"/>
        </w:sectPr>
      </w:pPr>
      <w:bookmarkStart w:id="1" w:name="_GoBack"/>
      <w:bookmarkEnd w:id="1"/>
    </w:p>
    <w:p w:rsidR="00B66092" w:rsidRPr="000A2C79" w:rsidRDefault="00B70B50">
      <w:pPr>
        <w:ind w:left="304"/>
        <w:rPr>
          <w:rFonts w:ascii="Times New Roman" w:hAnsi="Times New Roman" w:cs="Times New Roman"/>
          <w:sz w:val="28"/>
          <w:szCs w:val="28"/>
        </w:rPr>
      </w:pPr>
      <w:r w:rsidRPr="000A2C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82550" cy="9326880"/>
            <wp:effectExtent l="19050" t="0" r="875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377" cy="93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92" w:rsidRPr="000A2C79" w:rsidRDefault="00B66092">
      <w:pPr>
        <w:rPr>
          <w:rFonts w:ascii="Times New Roman" w:hAnsi="Times New Roman" w:cs="Times New Roman"/>
          <w:sz w:val="28"/>
          <w:szCs w:val="28"/>
        </w:rPr>
        <w:sectPr w:rsidR="00B66092" w:rsidRPr="000A2C79">
          <w:pgSz w:w="12240" w:h="15840"/>
          <w:pgMar w:top="220" w:right="1080" w:bottom="280" w:left="360" w:header="720" w:footer="720" w:gutter="0"/>
          <w:cols w:space="720"/>
        </w:sectPr>
      </w:pPr>
    </w:p>
    <w:p w:rsidR="00B66092" w:rsidRPr="000A2C79" w:rsidRDefault="00B70B50">
      <w:pPr>
        <w:ind w:left="304"/>
        <w:rPr>
          <w:rFonts w:ascii="Times New Roman" w:hAnsi="Times New Roman" w:cs="Times New Roman"/>
          <w:sz w:val="28"/>
          <w:szCs w:val="28"/>
        </w:rPr>
      </w:pPr>
      <w:r w:rsidRPr="000A2C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28089" cy="94640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089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92" w:rsidRPr="000A2C79" w:rsidRDefault="00B66092">
      <w:pPr>
        <w:rPr>
          <w:rFonts w:ascii="Times New Roman" w:hAnsi="Times New Roman" w:cs="Times New Roman"/>
          <w:sz w:val="28"/>
          <w:szCs w:val="28"/>
        </w:rPr>
        <w:sectPr w:rsidR="00B66092" w:rsidRPr="000A2C79">
          <w:pgSz w:w="12240" w:h="15840"/>
          <w:pgMar w:top="220" w:right="1080" w:bottom="280" w:left="360" w:header="720" w:footer="720" w:gutter="0"/>
          <w:cols w:space="720"/>
        </w:sectPr>
      </w:pPr>
    </w:p>
    <w:p w:rsidR="00B66092" w:rsidRPr="000A2C79" w:rsidRDefault="00B70B50">
      <w:pPr>
        <w:ind w:left="304"/>
        <w:rPr>
          <w:rFonts w:ascii="Times New Roman" w:hAnsi="Times New Roman" w:cs="Times New Roman"/>
          <w:sz w:val="28"/>
          <w:szCs w:val="28"/>
        </w:rPr>
      </w:pPr>
      <w:r w:rsidRPr="000A2C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82378" cy="94640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378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79" w:rsidRPr="000A2C79" w:rsidRDefault="000A2C79">
      <w:pPr>
        <w:ind w:left="304"/>
        <w:rPr>
          <w:rFonts w:ascii="Times New Roman" w:hAnsi="Times New Roman" w:cs="Times New Roman"/>
          <w:sz w:val="28"/>
          <w:szCs w:val="28"/>
        </w:rPr>
      </w:pPr>
    </w:p>
    <w:sectPr w:rsidR="000A2C79" w:rsidRPr="000A2C79" w:rsidSect="00B66092">
      <w:pgSz w:w="12240" w:h="15840"/>
      <w:pgMar w:top="220" w:right="108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5F2" w:rsidRDefault="003845F2">
      <w:r>
        <w:separator/>
      </w:r>
    </w:p>
  </w:endnote>
  <w:endnote w:type="continuationSeparator" w:id="0">
    <w:p w:rsidR="003845F2" w:rsidRDefault="0038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5A6B" w:rsidRDefault="003845F2">
    <w:pPr>
      <w:pStyle w:val="a6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49" type="#_x0000_t202" style="position:absolute;margin-left:298.25pt;margin-top:789.65pt;width:14.05pt;height:17.55pt;z-index:-251658752;mso-position-horizontal-relative:page;mso-position-vertical-relative:page" filled="f" stroked="f">
          <v:textbox inset="0,0,0,0">
            <w:txbxContent>
              <w:p w:rsidR="00665A6B" w:rsidRDefault="00462FDE">
                <w:pPr>
                  <w:spacing w:before="9"/>
                  <w:ind w:left="60"/>
                  <w:rPr>
                    <w:sz w:val="28"/>
                  </w:rPr>
                </w:pPr>
                <w:r>
                  <w:rPr>
                    <w:spacing w:val="-10"/>
                    <w:sz w:val="28"/>
                  </w:rPr>
                  <w:fldChar w:fldCharType="begin"/>
                </w:r>
                <w:r>
                  <w:rPr>
                    <w:spacing w:val="-10"/>
                    <w:sz w:val="28"/>
                  </w:rPr>
                  <w:instrText xml:space="preserve"> PAGE </w:instrText>
                </w:r>
                <w:r>
                  <w:rPr>
                    <w:spacing w:val="-10"/>
                    <w:sz w:val="28"/>
                  </w:rPr>
                  <w:fldChar w:fldCharType="separate"/>
                </w:r>
                <w:r w:rsidR="000A2C79">
                  <w:rPr>
                    <w:noProof/>
                    <w:spacing w:val="-10"/>
                    <w:sz w:val="28"/>
                  </w:rPr>
                  <w:t>8</w:t>
                </w:r>
                <w:r>
                  <w:rPr>
                    <w:spacing w:val="-1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5F2" w:rsidRDefault="003845F2">
      <w:r>
        <w:separator/>
      </w:r>
    </w:p>
  </w:footnote>
  <w:footnote w:type="continuationSeparator" w:id="0">
    <w:p w:rsidR="003845F2" w:rsidRDefault="00384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46FD5"/>
    <w:multiLevelType w:val="hybridMultilevel"/>
    <w:tmpl w:val="390CD7F4"/>
    <w:lvl w:ilvl="0" w:tplc="54384E3E">
      <w:start w:val="1"/>
      <w:numFmt w:val="decimal"/>
      <w:lvlText w:val="%1."/>
      <w:lvlJc w:val="left"/>
      <w:pPr>
        <w:ind w:left="4661" w:hanging="56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F24D32C">
      <w:numFmt w:val="none"/>
      <w:lvlText w:val=""/>
      <w:lvlJc w:val="left"/>
      <w:pPr>
        <w:tabs>
          <w:tab w:val="num" w:pos="360"/>
        </w:tabs>
      </w:pPr>
    </w:lvl>
    <w:lvl w:ilvl="2" w:tplc="DEDACC02">
      <w:numFmt w:val="bullet"/>
      <w:lvlText w:val="•"/>
      <w:lvlJc w:val="left"/>
      <w:pPr>
        <w:ind w:left="5323" w:hanging="362"/>
      </w:pPr>
      <w:rPr>
        <w:rFonts w:hint="default"/>
        <w:lang w:val="ru-RU" w:eastAsia="en-US" w:bidi="ar-SA"/>
      </w:rPr>
    </w:lvl>
    <w:lvl w:ilvl="3" w:tplc="0B9265C6">
      <w:numFmt w:val="bullet"/>
      <w:lvlText w:val="•"/>
      <w:lvlJc w:val="left"/>
      <w:pPr>
        <w:ind w:left="5986" w:hanging="362"/>
      </w:pPr>
      <w:rPr>
        <w:rFonts w:hint="default"/>
        <w:lang w:val="ru-RU" w:eastAsia="en-US" w:bidi="ar-SA"/>
      </w:rPr>
    </w:lvl>
    <w:lvl w:ilvl="4" w:tplc="EE84EF86">
      <w:numFmt w:val="bullet"/>
      <w:lvlText w:val="•"/>
      <w:lvlJc w:val="left"/>
      <w:pPr>
        <w:ind w:left="6650" w:hanging="362"/>
      </w:pPr>
      <w:rPr>
        <w:rFonts w:hint="default"/>
        <w:lang w:val="ru-RU" w:eastAsia="en-US" w:bidi="ar-SA"/>
      </w:rPr>
    </w:lvl>
    <w:lvl w:ilvl="5" w:tplc="9EACAC1A">
      <w:numFmt w:val="bullet"/>
      <w:lvlText w:val="•"/>
      <w:lvlJc w:val="left"/>
      <w:pPr>
        <w:ind w:left="7313" w:hanging="362"/>
      </w:pPr>
      <w:rPr>
        <w:rFonts w:hint="default"/>
        <w:lang w:val="ru-RU" w:eastAsia="en-US" w:bidi="ar-SA"/>
      </w:rPr>
    </w:lvl>
    <w:lvl w:ilvl="6" w:tplc="09BE3B52">
      <w:numFmt w:val="bullet"/>
      <w:lvlText w:val="•"/>
      <w:lvlJc w:val="left"/>
      <w:pPr>
        <w:ind w:left="7977" w:hanging="362"/>
      </w:pPr>
      <w:rPr>
        <w:rFonts w:hint="default"/>
        <w:lang w:val="ru-RU" w:eastAsia="en-US" w:bidi="ar-SA"/>
      </w:rPr>
    </w:lvl>
    <w:lvl w:ilvl="7" w:tplc="030C393A">
      <w:numFmt w:val="bullet"/>
      <w:lvlText w:val="•"/>
      <w:lvlJc w:val="left"/>
      <w:pPr>
        <w:ind w:left="8640" w:hanging="362"/>
      </w:pPr>
      <w:rPr>
        <w:rFonts w:hint="default"/>
        <w:lang w:val="ru-RU" w:eastAsia="en-US" w:bidi="ar-SA"/>
      </w:rPr>
    </w:lvl>
    <w:lvl w:ilvl="8" w:tplc="D2467082">
      <w:numFmt w:val="bullet"/>
      <w:lvlText w:val="•"/>
      <w:lvlJc w:val="left"/>
      <w:pPr>
        <w:ind w:left="9304" w:hanging="362"/>
      </w:pPr>
      <w:rPr>
        <w:rFonts w:hint="default"/>
        <w:lang w:val="ru-RU" w:eastAsia="en-US" w:bidi="ar-SA"/>
      </w:rPr>
    </w:lvl>
  </w:abstractNum>
  <w:abstractNum w:abstractNumId="1" w15:restartNumberingAfterBreak="0">
    <w:nsid w:val="202A21C8"/>
    <w:multiLevelType w:val="hybridMultilevel"/>
    <w:tmpl w:val="E9E457A8"/>
    <w:lvl w:ilvl="0" w:tplc="61709B14">
      <w:start w:val="3"/>
      <w:numFmt w:val="decimal"/>
      <w:lvlText w:val="%1"/>
      <w:lvlJc w:val="left"/>
      <w:pPr>
        <w:ind w:left="140" w:hanging="365"/>
        <w:jc w:val="left"/>
      </w:pPr>
      <w:rPr>
        <w:rFonts w:hint="default"/>
        <w:lang w:val="ru-RU" w:eastAsia="en-US" w:bidi="ar-SA"/>
      </w:rPr>
    </w:lvl>
    <w:lvl w:ilvl="1" w:tplc="EB60414C">
      <w:numFmt w:val="none"/>
      <w:lvlText w:val=""/>
      <w:lvlJc w:val="left"/>
      <w:pPr>
        <w:tabs>
          <w:tab w:val="num" w:pos="360"/>
        </w:tabs>
      </w:pPr>
    </w:lvl>
    <w:lvl w:ilvl="2" w:tplc="5A666850">
      <w:numFmt w:val="bullet"/>
      <w:lvlText w:val="•"/>
      <w:lvlJc w:val="left"/>
      <w:pPr>
        <w:ind w:left="2238" w:hanging="365"/>
      </w:pPr>
      <w:rPr>
        <w:rFonts w:hint="default"/>
        <w:lang w:val="ru-RU" w:eastAsia="en-US" w:bidi="ar-SA"/>
      </w:rPr>
    </w:lvl>
    <w:lvl w:ilvl="3" w:tplc="237A4CBE">
      <w:numFmt w:val="bullet"/>
      <w:lvlText w:val="•"/>
      <w:lvlJc w:val="left"/>
      <w:pPr>
        <w:ind w:left="3287" w:hanging="365"/>
      </w:pPr>
      <w:rPr>
        <w:rFonts w:hint="default"/>
        <w:lang w:val="ru-RU" w:eastAsia="en-US" w:bidi="ar-SA"/>
      </w:rPr>
    </w:lvl>
    <w:lvl w:ilvl="4" w:tplc="A75C0F8E">
      <w:numFmt w:val="bullet"/>
      <w:lvlText w:val="•"/>
      <w:lvlJc w:val="left"/>
      <w:pPr>
        <w:ind w:left="4336" w:hanging="365"/>
      </w:pPr>
      <w:rPr>
        <w:rFonts w:hint="default"/>
        <w:lang w:val="ru-RU" w:eastAsia="en-US" w:bidi="ar-SA"/>
      </w:rPr>
    </w:lvl>
    <w:lvl w:ilvl="5" w:tplc="030E799C">
      <w:numFmt w:val="bullet"/>
      <w:lvlText w:val="•"/>
      <w:lvlJc w:val="left"/>
      <w:pPr>
        <w:ind w:left="5385" w:hanging="365"/>
      </w:pPr>
      <w:rPr>
        <w:rFonts w:hint="default"/>
        <w:lang w:val="ru-RU" w:eastAsia="en-US" w:bidi="ar-SA"/>
      </w:rPr>
    </w:lvl>
    <w:lvl w:ilvl="6" w:tplc="E0FE05FE">
      <w:numFmt w:val="bullet"/>
      <w:lvlText w:val="•"/>
      <w:lvlJc w:val="left"/>
      <w:pPr>
        <w:ind w:left="6434" w:hanging="365"/>
      </w:pPr>
      <w:rPr>
        <w:rFonts w:hint="default"/>
        <w:lang w:val="ru-RU" w:eastAsia="en-US" w:bidi="ar-SA"/>
      </w:rPr>
    </w:lvl>
    <w:lvl w:ilvl="7" w:tplc="5890F758">
      <w:numFmt w:val="bullet"/>
      <w:lvlText w:val="•"/>
      <w:lvlJc w:val="left"/>
      <w:pPr>
        <w:ind w:left="7483" w:hanging="365"/>
      </w:pPr>
      <w:rPr>
        <w:rFonts w:hint="default"/>
        <w:lang w:val="ru-RU" w:eastAsia="en-US" w:bidi="ar-SA"/>
      </w:rPr>
    </w:lvl>
    <w:lvl w:ilvl="8" w:tplc="7E726696">
      <w:numFmt w:val="bullet"/>
      <w:lvlText w:val="•"/>
      <w:lvlJc w:val="left"/>
      <w:pPr>
        <w:ind w:left="8533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294870BC"/>
    <w:multiLevelType w:val="hybridMultilevel"/>
    <w:tmpl w:val="E3444B1C"/>
    <w:lvl w:ilvl="0" w:tplc="F0AEDDE8">
      <w:start w:val="2"/>
      <w:numFmt w:val="decimal"/>
      <w:lvlText w:val="%1"/>
      <w:lvlJc w:val="left"/>
      <w:pPr>
        <w:ind w:left="140" w:hanging="473"/>
        <w:jc w:val="left"/>
      </w:pPr>
      <w:rPr>
        <w:rFonts w:hint="default"/>
        <w:lang w:val="ru-RU" w:eastAsia="en-US" w:bidi="ar-SA"/>
      </w:rPr>
    </w:lvl>
    <w:lvl w:ilvl="1" w:tplc="9B70C7DC">
      <w:numFmt w:val="none"/>
      <w:lvlText w:val=""/>
      <w:lvlJc w:val="left"/>
      <w:pPr>
        <w:tabs>
          <w:tab w:val="num" w:pos="360"/>
        </w:tabs>
      </w:pPr>
    </w:lvl>
    <w:lvl w:ilvl="2" w:tplc="D312FBD4">
      <w:numFmt w:val="bullet"/>
      <w:lvlText w:val="•"/>
      <w:lvlJc w:val="left"/>
      <w:pPr>
        <w:ind w:left="2238" w:hanging="473"/>
      </w:pPr>
      <w:rPr>
        <w:rFonts w:hint="default"/>
        <w:lang w:val="ru-RU" w:eastAsia="en-US" w:bidi="ar-SA"/>
      </w:rPr>
    </w:lvl>
    <w:lvl w:ilvl="3" w:tplc="9BD0E80C">
      <w:numFmt w:val="bullet"/>
      <w:lvlText w:val="•"/>
      <w:lvlJc w:val="left"/>
      <w:pPr>
        <w:ind w:left="3287" w:hanging="473"/>
      </w:pPr>
      <w:rPr>
        <w:rFonts w:hint="default"/>
        <w:lang w:val="ru-RU" w:eastAsia="en-US" w:bidi="ar-SA"/>
      </w:rPr>
    </w:lvl>
    <w:lvl w:ilvl="4" w:tplc="D702E098">
      <w:numFmt w:val="bullet"/>
      <w:lvlText w:val="•"/>
      <w:lvlJc w:val="left"/>
      <w:pPr>
        <w:ind w:left="4336" w:hanging="473"/>
      </w:pPr>
      <w:rPr>
        <w:rFonts w:hint="default"/>
        <w:lang w:val="ru-RU" w:eastAsia="en-US" w:bidi="ar-SA"/>
      </w:rPr>
    </w:lvl>
    <w:lvl w:ilvl="5" w:tplc="B03A1B9C">
      <w:numFmt w:val="bullet"/>
      <w:lvlText w:val="•"/>
      <w:lvlJc w:val="left"/>
      <w:pPr>
        <w:ind w:left="5385" w:hanging="473"/>
      </w:pPr>
      <w:rPr>
        <w:rFonts w:hint="default"/>
        <w:lang w:val="ru-RU" w:eastAsia="en-US" w:bidi="ar-SA"/>
      </w:rPr>
    </w:lvl>
    <w:lvl w:ilvl="6" w:tplc="A4026312">
      <w:numFmt w:val="bullet"/>
      <w:lvlText w:val="•"/>
      <w:lvlJc w:val="left"/>
      <w:pPr>
        <w:ind w:left="6434" w:hanging="473"/>
      </w:pPr>
      <w:rPr>
        <w:rFonts w:hint="default"/>
        <w:lang w:val="ru-RU" w:eastAsia="en-US" w:bidi="ar-SA"/>
      </w:rPr>
    </w:lvl>
    <w:lvl w:ilvl="7" w:tplc="18B8AE3E">
      <w:numFmt w:val="bullet"/>
      <w:lvlText w:val="•"/>
      <w:lvlJc w:val="left"/>
      <w:pPr>
        <w:ind w:left="7483" w:hanging="473"/>
      </w:pPr>
      <w:rPr>
        <w:rFonts w:hint="default"/>
        <w:lang w:val="ru-RU" w:eastAsia="en-US" w:bidi="ar-SA"/>
      </w:rPr>
    </w:lvl>
    <w:lvl w:ilvl="8" w:tplc="1DF6E6AC">
      <w:numFmt w:val="bullet"/>
      <w:lvlText w:val="•"/>
      <w:lvlJc w:val="left"/>
      <w:pPr>
        <w:ind w:left="8533" w:hanging="473"/>
      </w:pPr>
      <w:rPr>
        <w:rFonts w:hint="default"/>
        <w:lang w:val="ru-RU" w:eastAsia="en-US" w:bidi="ar-SA"/>
      </w:rPr>
    </w:lvl>
  </w:abstractNum>
  <w:abstractNum w:abstractNumId="3" w15:restartNumberingAfterBreak="0">
    <w:nsid w:val="44733835"/>
    <w:multiLevelType w:val="hybridMultilevel"/>
    <w:tmpl w:val="16DC6204"/>
    <w:lvl w:ilvl="0" w:tplc="9202CDF8">
      <w:start w:val="2"/>
      <w:numFmt w:val="decimal"/>
      <w:lvlText w:val="%1"/>
      <w:lvlJc w:val="left"/>
      <w:pPr>
        <w:ind w:left="140" w:hanging="353"/>
        <w:jc w:val="left"/>
      </w:pPr>
      <w:rPr>
        <w:rFonts w:hint="default"/>
        <w:lang w:val="ru-RU" w:eastAsia="en-US" w:bidi="ar-SA"/>
      </w:rPr>
    </w:lvl>
    <w:lvl w:ilvl="1" w:tplc="2B2EED2C">
      <w:numFmt w:val="none"/>
      <w:lvlText w:val=""/>
      <w:lvlJc w:val="left"/>
      <w:pPr>
        <w:tabs>
          <w:tab w:val="num" w:pos="360"/>
        </w:tabs>
      </w:pPr>
    </w:lvl>
    <w:lvl w:ilvl="2" w:tplc="6C62685C">
      <w:numFmt w:val="bullet"/>
      <w:lvlText w:val="•"/>
      <w:lvlJc w:val="left"/>
      <w:pPr>
        <w:ind w:left="2238" w:hanging="353"/>
      </w:pPr>
      <w:rPr>
        <w:rFonts w:hint="default"/>
        <w:lang w:val="ru-RU" w:eastAsia="en-US" w:bidi="ar-SA"/>
      </w:rPr>
    </w:lvl>
    <w:lvl w:ilvl="3" w:tplc="FE828EC8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  <w:lvl w:ilvl="4" w:tplc="0046D09C">
      <w:numFmt w:val="bullet"/>
      <w:lvlText w:val="•"/>
      <w:lvlJc w:val="left"/>
      <w:pPr>
        <w:ind w:left="4336" w:hanging="353"/>
      </w:pPr>
      <w:rPr>
        <w:rFonts w:hint="default"/>
        <w:lang w:val="ru-RU" w:eastAsia="en-US" w:bidi="ar-SA"/>
      </w:rPr>
    </w:lvl>
    <w:lvl w:ilvl="5" w:tplc="7958A5EC">
      <w:numFmt w:val="bullet"/>
      <w:lvlText w:val="•"/>
      <w:lvlJc w:val="left"/>
      <w:pPr>
        <w:ind w:left="5385" w:hanging="353"/>
      </w:pPr>
      <w:rPr>
        <w:rFonts w:hint="default"/>
        <w:lang w:val="ru-RU" w:eastAsia="en-US" w:bidi="ar-SA"/>
      </w:rPr>
    </w:lvl>
    <w:lvl w:ilvl="6" w:tplc="F35A6C24">
      <w:numFmt w:val="bullet"/>
      <w:lvlText w:val="•"/>
      <w:lvlJc w:val="left"/>
      <w:pPr>
        <w:ind w:left="6434" w:hanging="353"/>
      </w:pPr>
      <w:rPr>
        <w:rFonts w:hint="default"/>
        <w:lang w:val="ru-RU" w:eastAsia="en-US" w:bidi="ar-SA"/>
      </w:rPr>
    </w:lvl>
    <w:lvl w:ilvl="7" w:tplc="3F946B10">
      <w:numFmt w:val="bullet"/>
      <w:lvlText w:val="•"/>
      <w:lvlJc w:val="left"/>
      <w:pPr>
        <w:ind w:left="7483" w:hanging="353"/>
      </w:pPr>
      <w:rPr>
        <w:rFonts w:hint="default"/>
        <w:lang w:val="ru-RU" w:eastAsia="en-US" w:bidi="ar-SA"/>
      </w:rPr>
    </w:lvl>
    <w:lvl w:ilvl="8" w:tplc="E06AE566">
      <w:numFmt w:val="bullet"/>
      <w:lvlText w:val="•"/>
      <w:lvlJc w:val="left"/>
      <w:pPr>
        <w:ind w:left="8533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4D0745B9"/>
    <w:multiLevelType w:val="hybridMultilevel"/>
    <w:tmpl w:val="390CD7F4"/>
    <w:lvl w:ilvl="0" w:tplc="54384E3E">
      <w:start w:val="1"/>
      <w:numFmt w:val="decimal"/>
      <w:lvlText w:val="%1."/>
      <w:lvlJc w:val="left"/>
      <w:pPr>
        <w:ind w:left="4661" w:hanging="56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F24D32C">
      <w:numFmt w:val="none"/>
      <w:lvlText w:val=""/>
      <w:lvlJc w:val="left"/>
      <w:pPr>
        <w:tabs>
          <w:tab w:val="num" w:pos="360"/>
        </w:tabs>
      </w:pPr>
    </w:lvl>
    <w:lvl w:ilvl="2" w:tplc="DEDACC02">
      <w:numFmt w:val="bullet"/>
      <w:lvlText w:val="•"/>
      <w:lvlJc w:val="left"/>
      <w:pPr>
        <w:ind w:left="5323" w:hanging="362"/>
      </w:pPr>
      <w:rPr>
        <w:rFonts w:hint="default"/>
        <w:lang w:val="ru-RU" w:eastAsia="en-US" w:bidi="ar-SA"/>
      </w:rPr>
    </w:lvl>
    <w:lvl w:ilvl="3" w:tplc="0B9265C6">
      <w:numFmt w:val="bullet"/>
      <w:lvlText w:val="•"/>
      <w:lvlJc w:val="left"/>
      <w:pPr>
        <w:ind w:left="5986" w:hanging="362"/>
      </w:pPr>
      <w:rPr>
        <w:rFonts w:hint="default"/>
        <w:lang w:val="ru-RU" w:eastAsia="en-US" w:bidi="ar-SA"/>
      </w:rPr>
    </w:lvl>
    <w:lvl w:ilvl="4" w:tplc="EE84EF86">
      <w:numFmt w:val="bullet"/>
      <w:lvlText w:val="•"/>
      <w:lvlJc w:val="left"/>
      <w:pPr>
        <w:ind w:left="6650" w:hanging="362"/>
      </w:pPr>
      <w:rPr>
        <w:rFonts w:hint="default"/>
        <w:lang w:val="ru-RU" w:eastAsia="en-US" w:bidi="ar-SA"/>
      </w:rPr>
    </w:lvl>
    <w:lvl w:ilvl="5" w:tplc="9EACAC1A">
      <w:numFmt w:val="bullet"/>
      <w:lvlText w:val="•"/>
      <w:lvlJc w:val="left"/>
      <w:pPr>
        <w:ind w:left="7313" w:hanging="362"/>
      </w:pPr>
      <w:rPr>
        <w:rFonts w:hint="default"/>
        <w:lang w:val="ru-RU" w:eastAsia="en-US" w:bidi="ar-SA"/>
      </w:rPr>
    </w:lvl>
    <w:lvl w:ilvl="6" w:tplc="09BE3B52">
      <w:numFmt w:val="bullet"/>
      <w:lvlText w:val="•"/>
      <w:lvlJc w:val="left"/>
      <w:pPr>
        <w:ind w:left="7977" w:hanging="362"/>
      </w:pPr>
      <w:rPr>
        <w:rFonts w:hint="default"/>
        <w:lang w:val="ru-RU" w:eastAsia="en-US" w:bidi="ar-SA"/>
      </w:rPr>
    </w:lvl>
    <w:lvl w:ilvl="7" w:tplc="030C393A">
      <w:numFmt w:val="bullet"/>
      <w:lvlText w:val="•"/>
      <w:lvlJc w:val="left"/>
      <w:pPr>
        <w:ind w:left="8640" w:hanging="362"/>
      </w:pPr>
      <w:rPr>
        <w:rFonts w:hint="default"/>
        <w:lang w:val="ru-RU" w:eastAsia="en-US" w:bidi="ar-SA"/>
      </w:rPr>
    </w:lvl>
    <w:lvl w:ilvl="8" w:tplc="D2467082">
      <w:numFmt w:val="bullet"/>
      <w:lvlText w:val="•"/>
      <w:lvlJc w:val="left"/>
      <w:pPr>
        <w:ind w:left="9304" w:hanging="36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092"/>
    <w:rsid w:val="000A2C79"/>
    <w:rsid w:val="003845F2"/>
    <w:rsid w:val="00462FDE"/>
    <w:rsid w:val="005E7402"/>
    <w:rsid w:val="00B66092"/>
    <w:rsid w:val="00B70B50"/>
    <w:rsid w:val="00C2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6DE3B4"/>
  <w15:docId w15:val="{4439680B-5ED6-447C-B32B-9EC0499C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66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60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66092"/>
  </w:style>
  <w:style w:type="paragraph" w:customStyle="1" w:styleId="TableParagraph">
    <w:name w:val="Table Paragraph"/>
    <w:basedOn w:val="a"/>
    <w:uiPriority w:val="1"/>
    <w:qFormat/>
    <w:rsid w:val="00B66092"/>
  </w:style>
  <w:style w:type="paragraph" w:styleId="a4">
    <w:name w:val="Balloon Text"/>
    <w:basedOn w:val="a"/>
    <w:link w:val="a5"/>
    <w:uiPriority w:val="99"/>
    <w:semiHidden/>
    <w:unhideWhenUsed/>
    <w:rsid w:val="00B70B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B5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semiHidden/>
    <w:unhideWhenUsed/>
    <w:qFormat/>
    <w:rsid w:val="00B70B50"/>
    <w:pPr>
      <w:ind w:left="566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B70B50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">
    <w:name w:val="Заголовок 11"/>
    <w:basedOn w:val="a"/>
    <w:uiPriority w:val="1"/>
    <w:qFormat/>
    <w:rsid w:val="00B70B50"/>
    <w:pPr>
      <w:ind w:left="845" w:hanging="27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8">
    <w:name w:val="Table Grid"/>
    <w:basedOn w:val="a1"/>
    <w:uiPriority w:val="59"/>
    <w:rsid w:val="00B70B50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Основной текст_"/>
    <w:basedOn w:val="a0"/>
    <w:link w:val="1"/>
    <w:locked/>
    <w:rsid w:val="005E7402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paragraph" w:customStyle="1" w:styleId="1">
    <w:name w:val="Основной текст1"/>
    <w:basedOn w:val="a"/>
    <w:link w:val="a9"/>
    <w:rsid w:val="005E7402"/>
    <w:pPr>
      <w:shd w:val="clear" w:color="auto" w:fill="FFFFFF"/>
      <w:autoSpaceDE/>
      <w:autoSpaceDN/>
      <w:spacing w:after="120" w:line="142" w:lineRule="exact"/>
      <w:jc w:val="center"/>
    </w:pPr>
    <w:rPr>
      <w:rFonts w:ascii="Lucida Sans Unicode" w:eastAsia="Lucida Sans Unicode" w:hAnsi="Lucida Sans Unicode" w:cs="Lucida Sans Unicode"/>
      <w:sz w:val="12"/>
      <w:szCs w:val="12"/>
    </w:rPr>
  </w:style>
  <w:style w:type="character" w:customStyle="1" w:styleId="6">
    <w:name w:val="Основной текст + 6"/>
    <w:aliases w:val="5 pt,Полужирный"/>
    <w:basedOn w:val="a9"/>
    <w:rsid w:val="005E7402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3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1095</Words>
  <Characters>6247</Characters>
  <Application>Microsoft Office Word</Application>
  <DocSecurity>0</DocSecurity>
  <Lines>52</Lines>
  <Paragraphs>14</Paragraphs>
  <ScaleCrop>false</ScaleCrop>
  <Company/>
  <LinksUpToDate>false</LinksUpToDate>
  <CharactersWithSpaces>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2024-12-22T05:43:00Z</dcterms:created>
  <dcterms:modified xsi:type="dcterms:W3CDTF">2024-12-23T11:01:00Z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2024-12-22T00:00:00Z</vt:filetime>
  </property>
  <property fmtid="{D5CDD505-2E9C-101B-9397-08002B2CF9AE}" pid="3" name="LastSaved">
    <vt:filetime>2024-12-22T00:00:00Z</vt:filetime>
  </property>
</Properties>
</file>