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C0" w:rsidRDefault="00507012">
      <w:pPr>
        <w:pStyle w:val="Heading1"/>
        <w:spacing w:before="71"/>
        <w:ind w:right="1635"/>
      </w:pPr>
      <w:r>
        <w:t>МБОУ «</w:t>
      </w:r>
      <w:r w:rsidR="00EA7295">
        <w:t>О</w:t>
      </w:r>
      <w:r>
        <w:t xml:space="preserve">ОШ С. </w:t>
      </w:r>
      <w:proofErr w:type="spellStart"/>
      <w:r w:rsidR="00EA7295">
        <w:t>Девлатби-Хутор</w:t>
      </w:r>
      <w:proofErr w:type="spellEnd"/>
      <w:r>
        <w:t>»</w:t>
      </w:r>
    </w:p>
    <w:p w:rsidR="000A35C0" w:rsidRDefault="00507012">
      <w:pPr>
        <w:ind w:left="1666" w:right="1635"/>
        <w:jc w:val="center"/>
        <w:rPr>
          <w:b/>
          <w:sz w:val="24"/>
        </w:rPr>
      </w:pPr>
      <w:r>
        <w:rPr>
          <w:b/>
          <w:sz w:val="24"/>
        </w:rPr>
        <w:t>НОЖАЙ-ЮРТОВСКОГО МУНИЦИПАЛЬНОГО РАЙОНА ЧЕЧЕНСКОЙ РЕСПУБЛИКИ</w:t>
      </w:r>
    </w:p>
    <w:p w:rsidR="000A35C0" w:rsidRDefault="000A35C0">
      <w:pPr>
        <w:pStyle w:val="a3"/>
        <w:spacing w:before="6"/>
        <w:ind w:left="0" w:firstLine="0"/>
        <w:jc w:val="left"/>
        <w:rPr>
          <w:b/>
        </w:rPr>
      </w:pPr>
    </w:p>
    <w:p w:rsidR="000A35C0" w:rsidRDefault="000A35C0">
      <w:pPr>
        <w:pStyle w:val="a3"/>
        <w:ind w:left="0" w:firstLine="0"/>
        <w:jc w:val="left"/>
        <w:rPr>
          <w:b/>
          <w:sz w:val="26"/>
        </w:rPr>
      </w:pPr>
    </w:p>
    <w:tbl>
      <w:tblPr>
        <w:tblpPr w:leftFromText="180" w:rightFromText="180" w:bottomFromText="16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270B0E" w:rsidTr="00270B0E">
        <w:tc>
          <w:tcPr>
            <w:tcW w:w="5024" w:type="dxa"/>
            <w:hideMark/>
          </w:tcPr>
          <w:p w:rsidR="00270B0E" w:rsidRDefault="00270B0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</w:rPr>
              <w:t>Принято педагогическим советом</w:t>
            </w:r>
          </w:p>
          <w:p w:rsidR="00270B0E" w:rsidRDefault="00270B0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</w:rPr>
              <w:t>Протокол № 1  от 27.08. 2019 г.</w:t>
            </w:r>
          </w:p>
        </w:tc>
        <w:tc>
          <w:tcPr>
            <w:tcW w:w="4297" w:type="dxa"/>
            <w:hideMark/>
          </w:tcPr>
          <w:p w:rsidR="00270B0E" w:rsidRDefault="00270B0E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                   Утверждаю </w:t>
            </w:r>
          </w:p>
          <w:p w:rsidR="00270B0E" w:rsidRDefault="00270B0E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</w:t>
            </w:r>
            <w:proofErr w:type="spellStart"/>
            <w:r>
              <w:rPr>
                <w:rFonts w:eastAsia="Calibri"/>
              </w:rPr>
              <w:t>____________Д.А.Махматханова</w:t>
            </w:r>
            <w:proofErr w:type="spellEnd"/>
          </w:p>
          <w:p w:rsidR="00270B0E" w:rsidRDefault="00270B0E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    </w:t>
            </w:r>
            <w:proofErr w:type="spellStart"/>
            <w:r>
              <w:rPr>
                <w:rFonts w:eastAsia="Calibri"/>
              </w:rPr>
              <w:t>Приказ№</w:t>
            </w:r>
            <w:proofErr w:type="spellEnd"/>
            <w:r>
              <w:rPr>
                <w:rFonts w:eastAsia="Calibri"/>
              </w:rPr>
              <w:t xml:space="preserve"> 13 </w:t>
            </w:r>
            <w:bookmarkStart w:id="0" w:name="_GoBack"/>
            <w:bookmarkEnd w:id="0"/>
            <w:r>
              <w:rPr>
                <w:rFonts w:eastAsia="Calibri"/>
              </w:rPr>
              <w:t xml:space="preserve">от 01. 09. 2019г.                </w:t>
            </w:r>
          </w:p>
        </w:tc>
      </w:tr>
    </w:tbl>
    <w:p w:rsidR="000A35C0" w:rsidRDefault="000A35C0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0A35C0" w:rsidRDefault="00507012">
      <w:pPr>
        <w:ind w:left="1666" w:right="1632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0A35C0" w:rsidRDefault="00507012">
      <w:pPr>
        <w:ind w:left="615" w:right="591"/>
        <w:jc w:val="center"/>
        <w:rPr>
          <w:b/>
          <w:sz w:val="24"/>
        </w:rPr>
      </w:pPr>
      <w:r>
        <w:rPr>
          <w:b/>
          <w:sz w:val="24"/>
        </w:rPr>
        <w:t>об основаниях и порядке снижения стоимости платных образовательных услуг</w:t>
      </w:r>
    </w:p>
    <w:p w:rsidR="000A35C0" w:rsidRDefault="000A35C0">
      <w:pPr>
        <w:pStyle w:val="a3"/>
        <w:spacing w:before="1"/>
        <w:ind w:left="0" w:firstLine="0"/>
        <w:jc w:val="left"/>
        <w:rPr>
          <w:b/>
        </w:rPr>
      </w:pPr>
    </w:p>
    <w:p w:rsidR="000A35C0" w:rsidRDefault="00507012">
      <w:pPr>
        <w:pStyle w:val="a4"/>
        <w:numPr>
          <w:ilvl w:val="0"/>
          <w:numId w:val="4"/>
        </w:numPr>
        <w:tabs>
          <w:tab w:val="left" w:pos="4073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0A35C0" w:rsidRDefault="00507012">
      <w:pPr>
        <w:pStyle w:val="a4"/>
        <w:numPr>
          <w:ilvl w:val="1"/>
          <w:numId w:val="3"/>
        </w:numPr>
        <w:tabs>
          <w:tab w:val="left" w:pos="1269"/>
        </w:tabs>
        <w:ind w:right="245"/>
        <w:rPr>
          <w:sz w:val="24"/>
        </w:rPr>
      </w:pPr>
      <w:r>
        <w:rPr>
          <w:sz w:val="24"/>
        </w:rPr>
        <w:t xml:space="preserve">Настоящее Положение об основаниях и порядке снижения стоимости платных образовательных услуг МБОУ </w:t>
      </w:r>
      <w:r w:rsidR="00EA7295">
        <w:rPr>
          <w:spacing w:val="-3"/>
          <w:sz w:val="24"/>
        </w:rPr>
        <w:t xml:space="preserve">«ООШ с. </w:t>
      </w:r>
      <w:proofErr w:type="spellStart"/>
      <w:r w:rsidR="00EA7295">
        <w:rPr>
          <w:spacing w:val="-3"/>
          <w:sz w:val="24"/>
        </w:rPr>
        <w:t>Девлатби-Хутор</w:t>
      </w:r>
      <w:proofErr w:type="spellEnd"/>
      <w:r w:rsidR="00EA7295">
        <w:rPr>
          <w:spacing w:val="-3"/>
          <w:sz w:val="24"/>
        </w:rPr>
        <w:t xml:space="preserve">» </w:t>
      </w:r>
      <w:r>
        <w:rPr>
          <w:sz w:val="24"/>
        </w:rPr>
        <w:t>(далее – положение) разработано в соответствии с Федеральным законом от 29.12.2012 № 273-ФЗ «Об образовании в Российской Федерации» (часть 5 статьи 54), постановлением Правительства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от 15.08.2013</w:t>
      </w:r>
    </w:p>
    <w:p w:rsidR="000A35C0" w:rsidRDefault="00507012">
      <w:pPr>
        <w:pStyle w:val="a3"/>
        <w:ind w:right="256" w:firstLine="0"/>
      </w:pPr>
      <w:r>
        <w:t xml:space="preserve">№ 706 «Об утверждении Правил оказания платных образовательных услуг», уставом МБОУ «ООШ с. </w:t>
      </w:r>
      <w:proofErr w:type="spellStart"/>
      <w:r>
        <w:t>Девлатби-Хутор</w:t>
      </w:r>
      <w:proofErr w:type="spellEnd"/>
      <w:r>
        <w:t>».</w:t>
      </w:r>
    </w:p>
    <w:p w:rsidR="000A35C0" w:rsidRDefault="00507012">
      <w:pPr>
        <w:pStyle w:val="a4"/>
        <w:numPr>
          <w:ilvl w:val="1"/>
          <w:numId w:val="3"/>
        </w:numPr>
        <w:tabs>
          <w:tab w:val="left" w:pos="1269"/>
        </w:tabs>
        <w:ind w:right="245"/>
        <w:rPr>
          <w:sz w:val="24"/>
        </w:rPr>
      </w:pPr>
      <w:r>
        <w:rPr>
          <w:sz w:val="24"/>
        </w:rPr>
        <w:t xml:space="preserve">Настоящее положение регулирует порядок и основания снижения стоимости платных образовательных услуг, оказываемых МБОУ </w:t>
      </w:r>
      <w:r w:rsidR="00EA7295">
        <w:rPr>
          <w:sz w:val="24"/>
        </w:rPr>
        <w:t xml:space="preserve">«ООШ с. </w:t>
      </w:r>
      <w:proofErr w:type="spellStart"/>
      <w:r w:rsidR="00EA7295">
        <w:rPr>
          <w:sz w:val="24"/>
        </w:rPr>
        <w:t>Девлатби-Хутор</w:t>
      </w:r>
      <w:proofErr w:type="spellEnd"/>
      <w:r w:rsidR="00EA7295">
        <w:rPr>
          <w:sz w:val="24"/>
        </w:rPr>
        <w:t xml:space="preserve">» </w:t>
      </w:r>
      <w:r>
        <w:rPr>
          <w:sz w:val="24"/>
        </w:rPr>
        <w:t>по договорам, заключаемым при приеме на обучение за счет средств физического и (или) 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0A35C0" w:rsidRDefault="00507012">
      <w:pPr>
        <w:pStyle w:val="a4"/>
        <w:numPr>
          <w:ilvl w:val="1"/>
          <w:numId w:val="3"/>
        </w:numPr>
        <w:tabs>
          <w:tab w:val="left" w:pos="1269"/>
        </w:tabs>
        <w:ind w:right="250"/>
        <w:rPr>
          <w:sz w:val="24"/>
        </w:rPr>
      </w:pPr>
      <w:r>
        <w:rPr>
          <w:sz w:val="24"/>
        </w:rPr>
        <w:t>Стоимость платных образовательных услуг снижается с учетом покрытия недостающей стоимости платных образовательных услуг за счет собственных средств, полученных от приносящей доход деятельности, в том числе платных образовательных услуг, а также добровольных пожертвований и целевых взносов физических и (или) 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0A35C0" w:rsidRDefault="00507012">
      <w:pPr>
        <w:pStyle w:val="a4"/>
        <w:numPr>
          <w:ilvl w:val="1"/>
          <w:numId w:val="3"/>
        </w:numPr>
        <w:tabs>
          <w:tab w:val="left" w:pos="1269"/>
        </w:tabs>
        <w:ind w:left="1268" w:hanging="421"/>
        <w:rPr>
          <w:sz w:val="24"/>
        </w:rPr>
      </w:pPr>
      <w:r>
        <w:rPr>
          <w:sz w:val="24"/>
        </w:rPr>
        <w:t>В настоящем положении используются следующие</w:t>
      </w:r>
      <w:r>
        <w:rPr>
          <w:spacing w:val="-16"/>
          <w:sz w:val="24"/>
        </w:rPr>
        <w:t xml:space="preserve"> </w:t>
      </w:r>
      <w:r>
        <w:rPr>
          <w:sz w:val="24"/>
        </w:rPr>
        <w:t>понятия:</w:t>
      </w:r>
    </w:p>
    <w:p w:rsidR="000A35C0" w:rsidRDefault="00507012">
      <w:pPr>
        <w:pStyle w:val="a4"/>
        <w:numPr>
          <w:ilvl w:val="2"/>
          <w:numId w:val="3"/>
        </w:numPr>
        <w:tabs>
          <w:tab w:val="left" w:pos="1454"/>
        </w:tabs>
        <w:ind w:right="253"/>
        <w:rPr>
          <w:sz w:val="24"/>
        </w:rPr>
      </w:pPr>
      <w:r>
        <w:rPr>
          <w:sz w:val="24"/>
        </w:rPr>
        <w:t>«Заказчик» –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 об оказании платных образовательных услуг (далее –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договор);</w:t>
      </w:r>
    </w:p>
    <w:p w:rsidR="000A35C0" w:rsidRDefault="00507012">
      <w:pPr>
        <w:pStyle w:val="a4"/>
        <w:numPr>
          <w:ilvl w:val="2"/>
          <w:numId w:val="3"/>
        </w:numPr>
        <w:tabs>
          <w:tab w:val="left" w:pos="1454"/>
        </w:tabs>
        <w:ind w:left="1453" w:hanging="606"/>
        <w:rPr>
          <w:sz w:val="24"/>
        </w:rPr>
      </w:pPr>
      <w:r>
        <w:rPr>
          <w:sz w:val="24"/>
        </w:rPr>
        <w:t xml:space="preserve">«Исполнитель» – МБОУ </w:t>
      </w:r>
      <w:r>
        <w:rPr>
          <w:spacing w:val="-3"/>
          <w:sz w:val="24"/>
        </w:rPr>
        <w:t>«</w:t>
      </w:r>
      <w:r>
        <w:rPr>
          <w:sz w:val="24"/>
        </w:rPr>
        <w:t>ООШ с. Девлатби-Хутор»;</w:t>
      </w:r>
    </w:p>
    <w:p w:rsidR="000A35C0" w:rsidRDefault="00507012">
      <w:pPr>
        <w:pStyle w:val="a4"/>
        <w:numPr>
          <w:ilvl w:val="2"/>
          <w:numId w:val="3"/>
        </w:numPr>
        <w:tabs>
          <w:tab w:val="left" w:pos="1454"/>
        </w:tabs>
        <w:ind w:right="252"/>
        <w:rPr>
          <w:sz w:val="24"/>
        </w:rPr>
      </w:pPr>
      <w:r>
        <w:rPr>
          <w:sz w:val="24"/>
        </w:rPr>
        <w:t>«Обучающийся» – физическое лицо, осваивающее образовательную программу, предусмотренную договором, заключенным между заказчиком и исполнителем.</w:t>
      </w:r>
    </w:p>
    <w:p w:rsidR="000A35C0" w:rsidRDefault="00507012">
      <w:pPr>
        <w:pStyle w:val="a4"/>
        <w:numPr>
          <w:ilvl w:val="1"/>
          <w:numId w:val="3"/>
        </w:numPr>
        <w:tabs>
          <w:tab w:val="left" w:pos="1269"/>
        </w:tabs>
        <w:ind w:right="247"/>
        <w:rPr>
          <w:sz w:val="24"/>
        </w:rPr>
      </w:pPr>
      <w:r>
        <w:rPr>
          <w:sz w:val="24"/>
        </w:rPr>
        <w:t>Действие настоящего положения распространяется на все образовательные программы, реализуемые исполнителем за</w:t>
      </w:r>
      <w:r>
        <w:rPr>
          <w:spacing w:val="-5"/>
          <w:sz w:val="24"/>
        </w:rPr>
        <w:t xml:space="preserve"> </w:t>
      </w:r>
      <w:r>
        <w:rPr>
          <w:sz w:val="24"/>
        </w:rPr>
        <w:t>плату.</w:t>
      </w:r>
    </w:p>
    <w:p w:rsidR="000A35C0" w:rsidRDefault="000A35C0">
      <w:pPr>
        <w:pStyle w:val="a3"/>
        <w:spacing w:before="4"/>
        <w:ind w:left="0" w:firstLine="0"/>
        <w:jc w:val="left"/>
      </w:pPr>
    </w:p>
    <w:p w:rsidR="000A35C0" w:rsidRDefault="00507012">
      <w:pPr>
        <w:pStyle w:val="Heading1"/>
        <w:numPr>
          <w:ilvl w:val="0"/>
          <w:numId w:val="4"/>
        </w:numPr>
        <w:tabs>
          <w:tab w:val="left" w:pos="830"/>
        </w:tabs>
        <w:ind w:left="2495" w:right="560" w:hanging="1907"/>
        <w:jc w:val="left"/>
      </w:pPr>
      <w:r>
        <w:t>Основания снижения стоимости платных образовательных услуг по договору об оказании платных образовательных</w:t>
      </w:r>
      <w:r>
        <w:rPr>
          <w:spacing w:val="-6"/>
        </w:rPr>
        <w:t xml:space="preserve"> </w:t>
      </w:r>
      <w:r>
        <w:t>услуг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ind w:right="243"/>
        <w:rPr>
          <w:sz w:val="24"/>
        </w:rPr>
      </w:pPr>
      <w:r>
        <w:rPr>
          <w:sz w:val="24"/>
        </w:rPr>
        <w:t>Полная стоимость платных образовательных услуг снижается на 20 процентов для следующих 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0A35C0" w:rsidRDefault="00507012">
      <w:pPr>
        <w:pStyle w:val="a4"/>
        <w:numPr>
          <w:ilvl w:val="2"/>
          <w:numId w:val="4"/>
        </w:numPr>
        <w:tabs>
          <w:tab w:val="left" w:pos="1449"/>
        </w:tabs>
        <w:ind w:right="252"/>
        <w:rPr>
          <w:sz w:val="24"/>
        </w:rPr>
      </w:pPr>
      <w:r>
        <w:rPr>
          <w:sz w:val="24"/>
        </w:rPr>
        <w:t>дети-сироты и дети, оставшиеся без попечения родителей при предоставлении документа, подтверждающего установление опеки;</w:t>
      </w:r>
    </w:p>
    <w:p w:rsidR="000A35C0" w:rsidRDefault="00507012">
      <w:pPr>
        <w:pStyle w:val="a4"/>
        <w:numPr>
          <w:ilvl w:val="2"/>
          <w:numId w:val="4"/>
        </w:numPr>
        <w:tabs>
          <w:tab w:val="left" w:pos="1449"/>
        </w:tabs>
        <w:ind w:right="244"/>
        <w:rPr>
          <w:sz w:val="24"/>
        </w:rPr>
      </w:pPr>
      <w:r>
        <w:rPr>
          <w:sz w:val="24"/>
        </w:rPr>
        <w:t>дети-инвалиды при предоставлении справки учреждения медико-социальной экспертизы, подтверждающей факт 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инвалидности;</w:t>
      </w:r>
    </w:p>
    <w:p w:rsidR="000A35C0" w:rsidRDefault="000A35C0">
      <w:pPr>
        <w:rPr>
          <w:sz w:val="24"/>
        </w:rPr>
        <w:sectPr w:rsidR="000A35C0">
          <w:type w:val="continuous"/>
          <w:pgSz w:w="11910" w:h="16840"/>
          <w:pgMar w:top="1040" w:right="600" w:bottom="280" w:left="1420" w:header="720" w:footer="720" w:gutter="0"/>
          <w:cols w:space="720"/>
        </w:sectPr>
      </w:pPr>
    </w:p>
    <w:p w:rsidR="000A35C0" w:rsidRDefault="00507012">
      <w:pPr>
        <w:pStyle w:val="a4"/>
        <w:numPr>
          <w:ilvl w:val="2"/>
          <w:numId w:val="4"/>
        </w:numPr>
        <w:tabs>
          <w:tab w:val="left" w:pos="1449"/>
        </w:tabs>
        <w:spacing w:before="66"/>
        <w:ind w:right="256"/>
        <w:rPr>
          <w:sz w:val="24"/>
        </w:rPr>
      </w:pPr>
      <w:r>
        <w:rPr>
          <w:sz w:val="24"/>
        </w:rPr>
        <w:lastRenderedPageBreak/>
        <w:t>дети из многодетных семей при предоставлении документа, подтверждающего статус многодетной семьи;</w:t>
      </w:r>
    </w:p>
    <w:p w:rsidR="000A35C0" w:rsidRDefault="00507012">
      <w:pPr>
        <w:pStyle w:val="a4"/>
        <w:numPr>
          <w:ilvl w:val="2"/>
          <w:numId w:val="4"/>
        </w:numPr>
        <w:tabs>
          <w:tab w:val="left" w:pos="1449"/>
        </w:tabs>
        <w:ind w:right="253"/>
        <w:rPr>
          <w:sz w:val="24"/>
        </w:rPr>
      </w:pPr>
      <w:r>
        <w:rPr>
          <w:sz w:val="24"/>
        </w:rPr>
        <w:t>дети из малообеспеченных семей при предоставлении справки из органов социальной 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населения;</w:t>
      </w:r>
    </w:p>
    <w:p w:rsidR="000A35C0" w:rsidRDefault="00507012">
      <w:pPr>
        <w:pStyle w:val="a4"/>
        <w:numPr>
          <w:ilvl w:val="2"/>
          <w:numId w:val="4"/>
        </w:numPr>
        <w:tabs>
          <w:tab w:val="left" w:pos="1449"/>
        </w:tabs>
        <w:spacing w:before="1"/>
        <w:ind w:right="253"/>
        <w:rPr>
          <w:sz w:val="24"/>
        </w:rPr>
      </w:pPr>
      <w:r>
        <w:rPr>
          <w:sz w:val="24"/>
        </w:rPr>
        <w:t>дети, получающие страховую пенсию по случаю потери кормильца, при предъявлении справки из центра социальной защиты населения о получении страховой пенсии.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ind w:right="242"/>
        <w:rPr>
          <w:sz w:val="24"/>
        </w:rPr>
      </w:pPr>
      <w:r>
        <w:rPr>
          <w:sz w:val="24"/>
        </w:rPr>
        <w:t>Полная стоимость платных образовательных услуг снижается на 10 процентов для детей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ind w:right="248"/>
        <w:rPr>
          <w:sz w:val="24"/>
        </w:rPr>
      </w:pPr>
      <w:r>
        <w:rPr>
          <w:sz w:val="24"/>
        </w:rPr>
        <w:t xml:space="preserve">Полная стоимость платных образовательных услуг за весь период обучения снижается на 5 процентов от утвержденной стоимости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выбранной образовательной программе, если заказчик уже является стороной действующего договора, заключенного с исполнителем в интересах того же обучающегося или другого обучающегося. Стоимость снижается на установленный процент для второго и последующих договоров при условии надлежащего исполнения заказчиком обязательств, в том числе по оплате, первого и последующих заключенных с исполнителем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договоров.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ind w:right="253"/>
        <w:rPr>
          <w:sz w:val="24"/>
        </w:rPr>
      </w:pPr>
      <w:r>
        <w:rPr>
          <w:sz w:val="24"/>
        </w:rPr>
        <w:t>Основанием для снижения стоимости платных образовательных услуг является решение руководителя исполнителя или уполномоченного 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лица.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ind w:right="247"/>
        <w:rPr>
          <w:sz w:val="24"/>
        </w:rPr>
      </w:pPr>
      <w:r>
        <w:rPr>
          <w:sz w:val="24"/>
        </w:rPr>
        <w:t>В исключительных случаях полная стоимость обучения может быть снижена по решению 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:rsidR="000A35C0" w:rsidRDefault="00507012">
      <w:pPr>
        <w:pStyle w:val="a4"/>
        <w:numPr>
          <w:ilvl w:val="1"/>
          <w:numId w:val="4"/>
        </w:numPr>
        <w:tabs>
          <w:tab w:val="left" w:pos="1269"/>
        </w:tabs>
        <w:spacing w:before="1"/>
        <w:ind w:right="249"/>
        <w:rPr>
          <w:sz w:val="24"/>
        </w:rPr>
      </w:pPr>
      <w:r>
        <w:rPr>
          <w:sz w:val="24"/>
        </w:rPr>
        <w:t xml:space="preserve">Стоимость платных образовательных </w:t>
      </w:r>
      <w:r>
        <w:rPr>
          <w:spacing w:val="-3"/>
          <w:sz w:val="24"/>
        </w:rPr>
        <w:t xml:space="preserve">услуг </w:t>
      </w:r>
      <w:r>
        <w:rPr>
          <w:sz w:val="24"/>
        </w:rPr>
        <w:t>по договору может быть снижена только по одному из оснований, предусмотренных настоящим</w:t>
      </w:r>
      <w:r>
        <w:rPr>
          <w:spacing w:val="-18"/>
          <w:sz w:val="24"/>
        </w:rPr>
        <w:t xml:space="preserve"> </w:t>
      </w:r>
      <w:r>
        <w:rPr>
          <w:sz w:val="24"/>
        </w:rPr>
        <w:t>положением.</w:t>
      </w:r>
    </w:p>
    <w:p w:rsidR="000A35C0" w:rsidRDefault="00507012">
      <w:pPr>
        <w:pStyle w:val="Heading1"/>
        <w:numPr>
          <w:ilvl w:val="0"/>
          <w:numId w:val="4"/>
        </w:numPr>
        <w:tabs>
          <w:tab w:val="left" w:pos="1636"/>
        </w:tabs>
        <w:spacing w:before="4" w:line="274" w:lineRule="exact"/>
        <w:ind w:left="1635" w:hanging="241"/>
        <w:jc w:val="both"/>
      </w:pPr>
      <w:r>
        <w:t>Порядок снижения стоимости платных образовательных</w:t>
      </w:r>
      <w:r>
        <w:rPr>
          <w:spacing w:val="-2"/>
        </w:rPr>
        <w:t xml:space="preserve"> </w:t>
      </w:r>
      <w:r>
        <w:t>услуг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48"/>
        <w:rPr>
          <w:sz w:val="24"/>
        </w:rPr>
      </w:pPr>
      <w:r>
        <w:rPr>
          <w:sz w:val="24"/>
        </w:rPr>
        <w:t>При наличии оснований для снижения стоимости платных образовательных услуг заказчик представляет лицу, ответственному за организацию платных образовательных услуг, письменное заявление о снижении стоимости платных образовательных услуг по соответствующему основанию и документы, подтверждающие право на снижение стоимости платных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45"/>
        <w:rPr>
          <w:sz w:val="24"/>
        </w:rPr>
      </w:pPr>
      <w:r>
        <w:rPr>
          <w:sz w:val="24"/>
        </w:rPr>
        <w:t>Лицо, ответственное за организацию платных образовательных услуг, проверяет правильность оформления заявления, сверяет перечень прилагаемых документов с документами, которые заказчик прикладывает к заявлению, принимает и регистрирует принятые заявления или возвращает заявление с прилагаемым комплектом документов заказчику для устранения выявленных замечаний. Заявление регистрируется в день его принятия лицом, ответственным за организацию платных 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52"/>
        <w:rPr>
          <w:sz w:val="24"/>
        </w:rPr>
      </w:pPr>
      <w:proofErr w:type="gramStart"/>
      <w:r>
        <w:rPr>
          <w:sz w:val="24"/>
        </w:rPr>
        <w:t>В течение одного рабочего дня с момента регистрации заявления о снижении стоимости платных образовательных услуг лицо, ответственное за организацию платных образовательных услуг, направляет заявление и прилагающиеся к нему документы на рассмотрение руководителя исполнителя или иного уполномоченного им лица для принятия решения о снижении стоимости платных образовательных услуг по основаниям, предусмотренным пунктами 2.1–2.4.</w:t>
      </w:r>
      <w:proofErr w:type="gramEnd"/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51"/>
        <w:rPr>
          <w:sz w:val="24"/>
        </w:rPr>
      </w:pPr>
      <w:r>
        <w:rPr>
          <w:sz w:val="24"/>
        </w:rPr>
        <w:t>В течение одного рабочего дня с момента получения заявления и прилагающихся к нему документов руководитель исполнителя или уполномоченное им лицо принимает решение о снижении стоимости платных образовательных услуг, в том числе в размере отличном от размера, указанного в заявлении, либо об обоснованном отказе в снижении стоимости платных образовательных услуг. Решение оформляется в виде резолюции на заявлении с указанием фамилии, имени, отчества исполнителя (исполнителей) по оформлению принятого решения, подписи лица, вынесшего  резолюцию и даты 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51"/>
        <w:rPr>
          <w:sz w:val="24"/>
        </w:rPr>
      </w:pPr>
      <w:r>
        <w:rPr>
          <w:sz w:val="24"/>
        </w:rPr>
        <w:t>В течение одного рабочего дня с момента регистрации заявления о снижении стоимости платных образовательных услуг лицо, ответственное за организацию платных образовательных услуг, направляет заявление и прилагающиеся к нему документы на 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иного</w:t>
      </w:r>
      <w:r>
        <w:rPr>
          <w:spacing w:val="4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им</w:t>
      </w:r>
      <w:r>
        <w:rPr>
          <w:spacing w:val="41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0A35C0" w:rsidRDefault="000A35C0">
      <w:pPr>
        <w:jc w:val="both"/>
        <w:rPr>
          <w:sz w:val="24"/>
        </w:rPr>
        <w:sectPr w:rsidR="000A35C0">
          <w:pgSz w:w="11910" w:h="16840"/>
          <w:pgMar w:top="1040" w:right="600" w:bottom="280" w:left="1420" w:header="720" w:footer="720" w:gutter="0"/>
          <w:cols w:space="720"/>
        </w:sectPr>
      </w:pPr>
    </w:p>
    <w:p w:rsidR="000A35C0" w:rsidRDefault="00507012">
      <w:pPr>
        <w:pStyle w:val="a3"/>
        <w:spacing w:before="66"/>
        <w:ind w:right="255" w:firstLine="0"/>
      </w:pPr>
      <w:r>
        <w:lastRenderedPageBreak/>
        <w:t>принятия решения о снижении стоимости платных образовательных услуг по основаниям, предусмотренным пунктами 2.1–2.4 настоящего положения.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45"/>
        <w:rPr>
          <w:sz w:val="24"/>
        </w:rPr>
      </w:pPr>
      <w:r>
        <w:rPr>
          <w:sz w:val="24"/>
        </w:rPr>
        <w:t>В случае поступления заявления о снижении стоимости платных образовательных услуг в порядке, предусмотренном пунктом 2.5 настоящего положения, лицо, ответственное за организацию платных образовательных услуг, направляет заявление и прилагающиеся к нему документы на рассмотрение управляющего совета в течение одного рабочего дня с момента 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spacing w:before="1"/>
        <w:ind w:right="250"/>
        <w:rPr>
          <w:sz w:val="24"/>
        </w:rPr>
      </w:pPr>
      <w:r>
        <w:rPr>
          <w:sz w:val="24"/>
        </w:rPr>
        <w:t xml:space="preserve">Управляющий совет рассматривает заявление на ближайшем заседании и выносит решение о снижении стоимости платных образовательных услуг, в том числе в размере отличном от размера, указанного в заявлении, либо об обоснованном отказе в снижении стоимости платных образовательных услуг. При положительном решении управляющий совет утверждает размер стоимости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образовательной программе. Решение управляющего совета оформляется протоколом в порядке, установленном уставом и локальными нормативными правовыми актами</w:t>
      </w:r>
      <w:r>
        <w:rPr>
          <w:spacing w:val="-17"/>
          <w:sz w:val="24"/>
        </w:rPr>
        <w:t xml:space="preserve"> </w:t>
      </w:r>
      <w:r>
        <w:rPr>
          <w:sz w:val="24"/>
        </w:rPr>
        <w:t>исполнителя.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left="1268" w:hanging="421"/>
        <w:rPr>
          <w:sz w:val="24"/>
        </w:rPr>
      </w:pPr>
      <w:r>
        <w:rPr>
          <w:sz w:val="24"/>
        </w:rPr>
        <w:t>Принятое решение доводится до 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заказчика.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269"/>
        </w:tabs>
        <w:ind w:right="248"/>
        <w:rPr>
          <w:sz w:val="24"/>
        </w:rPr>
      </w:pPr>
      <w:r>
        <w:rPr>
          <w:sz w:val="24"/>
        </w:rPr>
        <w:t>В случае если заявление о снижении стоимости платных образовательных услуг поступило до заключения договора, лицо, ответственное за организацию платных образовательных услуг, включает в условия договора утвержденную сумму, на которую снижается полная стоимость платных образовательных услуг, а также номер пункта настоящего положения, на основании которого стоимость договора была</w:t>
      </w:r>
      <w:r>
        <w:rPr>
          <w:spacing w:val="-18"/>
          <w:sz w:val="24"/>
        </w:rPr>
        <w:t xml:space="preserve"> </w:t>
      </w:r>
      <w:r>
        <w:rPr>
          <w:sz w:val="24"/>
        </w:rPr>
        <w:t>снижена.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spacing w:before="1"/>
        <w:ind w:right="251"/>
        <w:rPr>
          <w:sz w:val="24"/>
        </w:rPr>
      </w:pPr>
      <w:r>
        <w:rPr>
          <w:sz w:val="24"/>
        </w:rPr>
        <w:t>В случае если заявление о снижении стоимости платных образовательных услуг поступило после заключения договора, лицо, ответственное за организацию платных образовательных услуг, оформляет дополнительное соглашение к договору с указанием суммы, на которую снижается полная стоимость платных образовательных услуг, а также номер пункта настоящего положения, на основании которого стоимость договора была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снижена.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ind w:right="249"/>
        <w:rPr>
          <w:sz w:val="24"/>
        </w:rPr>
      </w:pPr>
      <w:r>
        <w:rPr>
          <w:sz w:val="24"/>
        </w:rPr>
        <w:t xml:space="preserve">Договор (дополнительное соглашение к договору) направляется заказчику на подпись не позднее трех рабочих дней </w:t>
      </w:r>
      <w:proofErr w:type="gramStart"/>
      <w:r>
        <w:rPr>
          <w:sz w:val="24"/>
        </w:rPr>
        <w:t>с даты принятия</w:t>
      </w:r>
      <w:proofErr w:type="gramEnd"/>
      <w:r>
        <w:rPr>
          <w:sz w:val="24"/>
        </w:rPr>
        <w:t xml:space="preserve"> руководителем или уполномоченным им лицом решения о снижении стоимости платных образовательных услуг.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ind w:right="251"/>
        <w:rPr>
          <w:sz w:val="24"/>
        </w:rPr>
      </w:pPr>
      <w:r>
        <w:rPr>
          <w:sz w:val="24"/>
        </w:rPr>
        <w:t xml:space="preserve">Перерасчет стоимости платных образовательных услуг в случае заключения дополнительного соглашения к договору осуществляется </w:t>
      </w:r>
      <w:proofErr w:type="gramStart"/>
      <w:r>
        <w:rPr>
          <w:sz w:val="24"/>
        </w:rPr>
        <w:t>с даты регистрации</w:t>
      </w:r>
      <w:proofErr w:type="gramEnd"/>
      <w:r>
        <w:rPr>
          <w:sz w:val="24"/>
        </w:rPr>
        <w:t xml:space="preserve"> заявления о снижении стоимости платных образовательных услуг.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ind w:right="243"/>
        <w:rPr>
          <w:sz w:val="24"/>
        </w:rPr>
      </w:pPr>
      <w:r>
        <w:rPr>
          <w:sz w:val="24"/>
        </w:rPr>
        <w:t>Исполнитель вправе аннулировать решение о снижении стоимости платных образовательных услуг и взыскать с исполнителя полную стоимость в случаях,</w:t>
      </w:r>
      <w:r>
        <w:rPr>
          <w:spacing w:val="-14"/>
          <w:sz w:val="24"/>
        </w:rPr>
        <w:t xml:space="preserve"> </w:t>
      </w:r>
      <w:r>
        <w:rPr>
          <w:sz w:val="24"/>
        </w:rPr>
        <w:t>если:</w:t>
      </w:r>
    </w:p>
    <w:p w:rsidR="000A35C0" w:rsidRDefault="00507012">
      <w:pPr>
        <w:pStyle w:val="a4"/>
        <w:numPr>
          <w:ilvl w:val="0"/>
          <w:numId w:val="1"/>
        </w:numPr>
        <w:tabs>
          <w:tab w:val="left" w:pos="1029"/>
        </w:tabs>
        <w:ind w:right="253" w:firstLine="566"/>
        <w:rPr>
          <w:sz w:val="24"/>
        </w:rPr>
      </w:pPr>
      <w:r>
        <w:rPr>
          <w:sz w:val="24"/>
        </w:rPr>
        <w:t>исполнитель установил факт предоставления подложных документов и (или) документов, прекративших свое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действие;</w:t>
      </w:r>
    </w:p>
    <w:p w:rsidR="000A35C0" w:rsidRDefault="00507012">
      <w:pPr>
        <w:pStyle w:val="a4"/>
        <w:numPr>
          <w:ilvl w:val="0"/>
          <w:numId w:val="1"/>
        </w:numPr>
        <w:tabs>
          <w:tab w:val="left" w:pos="1029"/>
        </w:tabs>
        <w:ind w:right="243" w:firstLine="566"/>
        <w:rPr>
          <w:sz w:val="24"/>
        </w:rPr>
      </w:pPr>
      <w:r>
        <w:rPr>
          <w:sz w:val="24"/>
        </w:rPr>
        <w:t>заказчик утратил основания, по которым полная стоимость платных образовательных услуг была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снижена.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ind w:right="243"/>
        <w:rPr>
          <w:sz w:val="24"/>
        </w:rPr>
      </w:pPr>
      <w:r>
        <w:rPr>
          <w:sz w:val="24"/>
        </w:rPr>
        <w:t>В случаях, предусмотренных пунктом 3.13 настоящего положения, лицо, ответственное за организацию платных образовательных услуг, готовит приказ об аннулировании решения о снижении стоимости платных образовательных услуг и представляет его на подпись руководителю или уполномоченному им</w:t>
      </w:r>
      <w:r>
        <w:rPr>
          <w:spacing w:val="-11"/>
          <w:sz w:val="24"/>
        </w:rPr>
        <w:t xml:space="preserve"> </w:t>
      </w:r>
      <w:r>
        <w:rPr>
          <w:sz w:val="24"/>
        </w:rPr>
        <w:t>лицу.</w:t>
      </w:r>
    </w:p>
    <w:p w:rsidR="000A35C0" w:rsidRDefault="00507012">
      <w:pPr>
        <w:pStyle w:val="a4"/>
        <w:numPr>
          <w:ilvl w:val="1"/>
          <w:numId w:val="2"/>
        </w:numPr>
        <w:tabs>
          <w:tab w:val="left" w:pos="1389"/>
        </w:tabs>
        <w:spacing w:before="1"/>
        <w:ind w:right="250"/>
        <w:rPr>
          <w:sz w:val="24"/>
        </w:rPr>
      </w:pPr>
      <w:r>
        <w:rPr>
          <w:sz w:val="24"/>
        </w:rPr>
        <w:t>Перерасчет стоимости платных образовательных услуг в случаях, предусмотренных пунктом 3.13 настоящего положения, осуществляется с даты, указанной в приказе об аннулировании решения о снижении стоимости платных образовательных услуг.</w:t>
      </w:r>
    </w:p>
    <w:sectPr w:rsidR="000A35C0" w:rsidSect="000A35C0">
      <w:pgSz w:w="11910" w:h="16840"/>
      <w:pgMar w:top="1040" w:right="60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F06"/>
    <w:multiLevelType w:val="hybridMultilevel"/>
    <w:tmpl w:val="10701950"/>
    <w:lvl w:ilvl="0" w:tplc="6FEE5F98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AAFCFA6E">
      <w:numFmt w:val="bullet"/>
      <w:lvlText w:val="•"/>
      <w:lvlJc w:val="left"/>
      <w:pPr>
        <w:ind w:left="1240" w:hanging="180"/>
      </w:pPr>
      <w:rPr>
        <w:rFonts w:hint="default"/>
        <w:lang w:val="ru-RU" w:eastAsia="ru-RU" w:bidi="ru-RU"/>
      </w:rPr>
    </w:lvl>
    <w:lvl w:ilvl="2" w:tplc="FA3444AC">
      <w:numFmt w:val="bullet"/>
      <w:lvlText w:val="•"/>
      <w:lvlJc w:val="left"/>
      <w:pPr>
        <w:ind w:left="2201" w:hanging="180"/>
      </w:pPr>
      <w:rPr>
        <w:rFonts w:hint="default"/>
        <w:lang w:val="ru-RU" w:eastAsia="ru-RU" w:bidi="ru-RU"/>
      </w:rPr>
    </w:lvl>
    <w:lvl w:ilvl="3" w:tplc="C7F47B94">
      <w:numFmt w:val="bullet"/>
      <w:lvlText w:val="•"/>
      <w:lvlJc w:val="left"/>
      <w:pPr>
        <w:ind w:left="3161" w:hanging="180"/>
      </w:pPr>
      <w:rPr>
        <w:rFonts w:hint="default"/>
        <w:lang w:val="ru-RU" w:eastAsia="ru-RU" w:bidi="ru-RU"/>
      </w:rPr>
    </w:lvl>
    <w:lvl w:ilvl="4" w:tplc="3B8607A0">
      <w:numFmt w:val="bullet"/>
      <w:lvlText w:val="•"/>
      <w:lvlJc w:val="left"/>
      <w:pPr>
        <w:ind w:left="4122" w:hanging="180"/>
      </w:pPr>
      <w:rPr>
        <w:rFonts w:hint="default"/>
        <w:lang w:val="ru-RU" w:eastAsia="ru-RU" w:bidi="ru-RU"/>
      </w:rPr>
    </w:lvl>
    <w:lvl w:ilvl="5" w:tplc="D0DC2C04">
      <w:numFmt w:val="bullet"/>
      <w:lvlText w:val="•"/>
      <w:lvlJc w:val="left"/>
      <w:pPr>
        <w:ind w:left="5083" w:hanging="180"/>
      </w:pPr>
      <w:rPr>
        <w:rFonts w:hint="default"/>
        <w:lang w:val="ru-RU" w:eastAsia="ru-RU" w:bidi="ru-RU"/>
      </w:rPr>
    </w:lvl>
    <w:lvl w:ilvl="6" w:tplc="2084B430">
      <w:numFmt w:val="bullet"/>
      <w:lvlText w:val="•"/>
      <w:lvlJc w:val="left"/>
      <w:pPr>
        <w:ind w:left="6043" w:hanging="180"/>
      </w:pPr>
      <w:rPr>
        <w:rFonts w:hint="default"/>
        <w:lang w:val="ru-RU" w:eastAsia="ru-RU" w:bidi="ru-RU"/>
      </w:rPr>
    </w:lvl>
    <w:lvl w:ilvl="7" w:tplc="11CC3B38">
      <w:numFmt w:val="bullet"/>
      <w:lvlText w:val="•"/>
      <w:lvlJc w:val="left"/>
      <w:pPr>
        <w:ind w:left="7004" w:hanging="180"/>
      </w:pPr>
      <w:rPr>
        <w:rFonts w:hint="default"/>
        <w:lang w:val="ru-RU" w:eastAsia="ru-RU" w:bidi="ru-RU"/>
      </w:rPr>
    </w:lvl>
    <w:lvl w:ilvl="8" w:tplc="4F6A06AA">
      <w:numFmt w:val="bullet"/>
      <w:lvlText w:val="•"/>
      <w:lvlJc w:val="left"/>
      <w:pPr>
        <w:ind w:left="7965" w:hanging="180"/>
      </w:pPr>
      <w:rPr>
        <w:rFonts w:hint="default"/>
        <w:lang w:val="ru-RU" w:eastAsia="ru-RU" w:bidi="ru-RU"/>
      </w:rPr>
    </w:lvl>
  </w:abstractNum>
  <w:abstractNum w:abstractNumId="1">
    <w:nsid w:val="0C7A56C3"/>
    <w:multiLevelType w:val="hybridMultilevel"/>
    <w:tmpl w:val="9AAEA8AC"/>
    <w:lvl w:ilvl="0" w:tplc="6AEA1BD8">
      <w:start w:val="3"/>
      <w:numFmt w:val="decimal"/>
      <w:lvlText w:val="%1"/>
      <w:lvlJc w:val="left"/>
      <w:pPr>
        <w:ind w:left="282" w:hanging="420"/>
        <w:jc w:val="left"/>
      </w:pPr>
      <w:rPr>
        <w:rFonts w:hint="default"/>
        <w:lang w:val="ru-RU" w:eastAsia="ru-RU" w:bidi="ru-RU"/>
      </w:rPr>
    </w:lvl>
    <w:lvl w:ilvl="1" w:tplc="8CFE8D0E">
      <w:numFmt w:val="none"/>
      <w:lvlText w:val=""/>
      <w:lvlJc w:val="left"/>
      <w:pPr>
        <w:tabs>
          <w:tab w:val="num" w:pos="360"/>
        </w:tabs>
      </w:pPr>
    </w:lvl>
    <w:lvl w:ilvl="2" w:tplc="B70CBE1A">
      <w:numFmt w:val="bullet"/>
      <w:lvlText w:val="•"/>
      <w:lvlJc w:val="left"/>
      <w:pPr>
        <w:ind w:left="2201" w:hanging="420"/>
      </w:pPr>
      <w:rPr>
        <w:rFonts w:hint="default"/>
        <w:lang w:val="ru-RU" w:eastAsia="ru-RU" w:bidi="ru-RU"/>
      </w:rPr>
    </w:lvl>
    <w:lvl w:ilvl="3" w:tplc="6F52F78E">
      <w:numFmt w:val="bullet"/>
      <w:lvlText w:val="•"/>
      <w:lvlJc w:val="left"/>
      <w:pPr>
        <w:ind w:left="3161" w:hanging="420"/>
      </w:pPr>
      <w:rPr>
        <w:rFonts w:hint="default"/>
        <w:lang w:val="ru-RU" w:eastAsia="ru-RU" w:bidi="ru-RU"/>
      </w:rPr>
    </w:lvl>
    <w:lvl w:ilvl="4" w:tplc="B5B439B8">
      <w:numFmt w:val="bullet"/>
      <w:lvlText w:val="•"/>
      <w:lvlJc w:val="left"/>
      <w:pPr>
        <w:ind w:left="4122" w:hanging="420"/>
      </w:pPr>
      <w:rPr>
        <w:rFonts w:hint="default"/>
        <w:lang w:val="ru-RU" w:eastAsia="ru-RU" w:bidi="ru-RU"/>
      </w:rPr>
    </w:lvl>
    <w:lvl w:ilvl="5" w:tplc="A18032D6">
      <w:numFmt w:val="bullet"/>
      <w:lvlText w:val="•"/>
      <w:lvlJc w:val="left"/>
      <w:pPr>
        <w:ind w:left="5083" w:hanging="420"/>
      </w:pPr>
      <w:rPr>
        <w:rFonts w:hint="default"/>
        <w:lang w:val="ru-RU" w:eastAsia="ru-RU" w:bidi="ru-RU"/>
      </w:rPr>
    </w:lvl>
    <w:lvl w:ilvl="6" w:tplc="90F8EAC0">
      <w:numFmt w:val="bullet"/>
      <w:lvlText w:val="•"/>
      <w:lvlJc w:val="left"/>
      <w:pPr>
        <w:ind w:left="6043" w:hanging="420"/>
      </w:pPr>
      <w:rPr>
        <w:rFonts w:hint="default"/>
        <w:lang w:val="ru-RU" w:eastAsia="ru-RU" w:bidi="ru-RU"/>
      </w:rPr>
    </w:lvl>
    <w:lvl w:ilvl="7" w:tplc="61FC5EF4">
      <w:numFmt w:val="bullet"/>
      <w:lvlText w:val="•"/>
      <w:lvlJc w:val="left"/>
      <w:pPr>
        <w:ind w:left="7004" w:hanging="420"/>
      </w:pPr>
      <w:rPr>
        <w:rFonts w:hint="default"/>
        <w:lang w:val="ru-RU" w:eastAsia="ru-RU" w:bidi="ru-RU"/>
      </w:rPr>
    </w:lvl>
    <w:lvl w:ilvl="8" w:tplc="26422DD2">
      <w:numFmt w:val="bullet"/>
      <w:lvlText w:val="•"/>
      <w:lvlJc w:val="left"/>
      <w:pPr>
        <w:ind w:left="7965" w:hanging="420"/>
      </w:pPr>
      <w:rPr>
        <w:rFonts w:hint="default"/>
        <w:lang w:val="ru-RU" w:eastAsia="ru-RU" w:bidi="ru-RU"/>
      </w:rPr>
    </w:lvl>
  </w:abstractNum>
  <w:abstractNum w:abstractNumId="2">
    <w:nsid w:val="46347DEB"/>
    <w:multiLevelType w:val="hybridMultilevel"/>
    <w:tmpl w:val="4BC66356"/>
    <w:lvl w:ilvl="0" w:tplc="52423910">
      <w:start w:val="1"/>
      <w:numFmt w:val="decimal"/>
      <w:lvlText w:val="%1"/>
      <w:lvlJc w:val="left"/>
      <w:pPr>
        <w:ind w:left="282" w:hanging="420"/>
        <w:jc w:val="left"/>
      </w:pPr>
      <w:rPr>
        <w:rFonts w:hint="default"/>
        <w:lang w:val="ru-RU" w:eastAsia="ru-RU" w:bidi="ru-RU"/>
      </w:rPr>
    </w:lvl>
    <w:lvl w:ilvl="1" w:tplc="7F36DF82">
      <w:numFmt w:val="none"/>
      <w:lvlText w:val=""/>
      <w:lvlJc w:val="left"/>
      <w:pPr>
        <w:tabs>
          <w:tab w:val="num" w:pos="360"/>
        </w:tabs>
      </w:pPr>
    </w:lvl>
    <w:lvl w:ilvl="2" w:tplc="3A60BEC0">
      <w:numFmt w:val="none"/>
      <w:lvlText w:val=""/>
      <w:lvlJc w:val="left"/>
      <w:pPr>
        <w:tabs>
          <w:tab w:val="num" w:pos="360"/>
        </w:tabs>
      </w:pPr>
    </w:lvl>
    <w:lvl w:ilvl="3" w:tplc="5B4CD73C">
      <w:numFmt w:val="bullet"/>
      <w:lvlText w:val="•"/>
      <w:lvlJc w:val="left"/>
      <w:pPr>
        <w:ind w:left="3161" w:hanging="605"/>
      </w:pPr>
      <w:rPr>
        <w:rFonts w:hint="default"/>
        <w:lang w:val="ru-RU" w:eastAsia="ru-RU" w:bidi="ru-RU"/>
      </w:rPr>
    </w:lvl>
    <w:lvl w:ilvl="4" w:tplc="D6BEE090">
      <w:numFmt w:val="bullet"/>
      <w:lvlText w:val="•"/>
      <w:lvlJc w:val="left"/>
      <w:pPr>
        <w:ind w:left="4122" w:hanging="605"/>
      </w:pPr>
      <w:rPr>
        <w:rFonts w:hint="default"/>
        <w:lang w:val="ru-RU" w:eastAsia="ru-RU" w:bidi="ru-RU"/>
      </w:rPr>
    </w:lvl>
    <w:lvl w:ilvl="5" w:tplc="8CF2A99E">
      <w:numFmt w:val="bullet"/>
      <w:lvlText w:val="•"/>
      <w:lvlJc w:val="left"/>
      <w:pPr>
        <w:ind w:left="5083" w:hanging="605"/>
      </w:pPr>
      <w:rPr>
        <w:rFonts w:hint="default"/>
        <w:lang w:val="ru-RU" w:eastAsia="ru-RU" w:bidi="ru-RU"/>
      </w:rPr>
    </w:lvl>
    <w:lvl w:ilvl="6" w:tplc="93A480F8">
      <w:numFmt w:val="bullet"/>
      <w:lvlText w:val="•"/>
      <w:lvlJc w:val="left"/>
      <w:pPr>
        <w:ind w:left="6043" w:hanging="605"/>
      </w:pPr>
      <w:rPr>
        <w:rFonts w:hint="default"/>
        <w:lang w:val="ru-RU" w:eastAsia="ru-RU" w:bidi="ru-RU"/>
      </w:rPr>
    </w:lvl>
    <w:lvl w:ilvl="7" w:tplc="1E3C5FF6">
      <w:numFmt w:val="bullet"/>
      <w:lvlText w:val="•"/>
      <w:lvlJc w:val="left"/>
      <w:pPr>
        <w:ind w:left="7004" w:hanging="605"/>
      </w:pPr>
      <w:rPr>
        <w:rFonts w:hint="default"/>
        <w:lang w:val="ru-RU" w:eastAsia="ru-RU" w:bidi="ru-RU"/>
      </w:rPr>
    </w:lvl>
    <w:lvl w:ilvl="8" w:tplc="F8E2862E">
      <w:numFmt w:val="bullet"/>
      <w:lvlText w:val="•"/>
      <w:lvlJc w:val="left"/>
      <w:pPr>
        <w:ind w:left="7965" w:hanging="605"/>
      </w:pPr>
      <w:rPr>
        <w:rFonts w:hint="default"/>
        <w:lang w:val="ru-RU" w:eastAsia="ru-RU" w:bidi="ru-RU"/>
      </w:rPr>
    </w:lvl>
  </w:abstractNum>
  <w:abstractNum w:abstractNumId="3">
    <w:nsid w:val="770D0A89"/>
    <w:multiLevelType w:val="hybridMultilevel"/>
    <w:tmpl w:val="30708180"/>
    <w:lvl w:ilvl="0" w:tplc="A866CD78">
      <w:start w:val="1"/>
      <w:numFmt w:val="decimal"/>
      <w:lvlText w:val="%1."/>
      <w:lvlJc w:val="left"/>
      <w:pPr>
        <w:ind w:left="40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EE90A08E">
      <w:numFmt w:val="none"/>
      <w:lvlText w:val=""/>
      <w:lvlJc w:val="left"/>
      <w:pPr>
        <w:tabs>
          <w:tab w:val="num" w:pos="360"/>
        </w:tabs>
      </w:pPr>
    </w:lvl>
    <w:lvl w:ilvl="2" w:tplc="E8C45FC2">
      <w:numFmt w:val="none"/>
      <w:lvlText w:val=""/>
      <w:lvlJc w:val="left"/>
      <w:pPr>
        <w:tabs>
          <w:tab w:val="num" w:pos="360"/>
        </w:tabs>
      </w:pPr>
    </w:lvl>
    <w:lvl w:ilvl="3" w:tplc="0DCED3FA">
      <w:numFmt w:val="bullet"/>
      <w:lvlText w:val="•"/>
      <w:lvlJc w:val="left"/>
      <w:pPr>
        <w:ind w:left="5370" w:hanging="600"/>
      </w:pPr>
      <w:rPr>
        <w:rFonts w:hint="default"/>
        <w:lang w:val="ru-RU" w:eastAsia="ru-RU" w:bidi="ru-RU"/>
      </w:rPr>
    </w:lvl>
    <w:lvl w:ilvl="4" w:tplc="D7742CCE">
      <w:numFmt w:val="bullet"/>
      <w:lvlText w:val="•"/>
      <w:lvlJc w:val="left"/>
      <w:pPr>
        <w:ind w:left="6015" w:hanging="600"/>
      </w:pPr>
      <w:rPr>
        <w:rFonts w:hint="default"/>
        <w:lang w:val="ru-RU" w:eastAsia="ru-RU" w:bidi="ru-RU"/>
      </w:rPr>
    </w:lvl>
    <w:lvl w:ilvl="5" w:tplc="25BCFC46">
      <w:numFmt w:val="bullet"/>
      <w:lvlText w:val="•"/>
      <w:lvlJc w:val="left"/>
      <w:pPr>
        <w:ind w:left="6660" w:hanging="600"/>
      </w:pPr>
      <w:rPr>
        <w:rFonts w:hint="default"/>
        <w:lang w:val="ru-RU" w:eastAsia="ru-RU" w:bidi="ru-RU"/>
      </w:rPr>
    </w:lvl>
    <w:lvl w:ilvl="6" w:tplc="9370AE1C">
      <w:numFmt w:val="bullet"/>
      <w:lvlText w:val="•"/>
      <w:lvlJc w:val="left"/>
      <w:pPr>
        <w:ind w:left="7305" w:hanging="600"/>
      </w:pPr>
      <w:rPr>
        <w:rFonts w:hint="default"/>
        <w:lang w:val="ru-RU" w:eastAsia="ru-RU" w:bidi="ru-RU"/>
      </w:rPr>
    </w:lvl>
    <w:lvl w:ilvl="7" w:tplc="14EABD60">
      <w:numFmt w:val="bullet"/>
      <w:lvlText w:val="•"/>
      <w:lvlJc w:val="left"/>
      <w:pPr>
        <w:ind w:left="7950" w:hanging="600"/>
      </w:pPr>
      <w:rPr>
        <w:rFonts w:hint="default"/>
        <w:lang w:val="ru-RU" w:eastAsia="ru-RU" w:bidi="ru-RU"/>
      </w:rPr>
    </w:lvl>
    <w:lvl w:ilvl="8" w:tplc="ACC6B6C0">
      <w:numFmt w:val="bullet"/>
      <w:lvlText w:val="•"/>
      <w:lvlJc w:val="left"/>
      <w:pPr>
        <w:ind w:left="8596" w:hanging="60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35C0"/>
    <w:rsid w:val="000A35C0"/>
    <w:rsid w:val="00187AF7"/>
    <w:rsid w:val="00270B0E"/>
    <w:rsid w:val="00507012"/>
    <w:rsid w:val="00EA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35C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35C0"/>
    <w:pPr>
      <w:ind w:left="28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A35C0"/>
    <w:pPr>
      <w:ind w:left="1666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A35C0"/>
    <w:pPr>
      <w:ind w:left="28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A35C0"/>
    <w:pPr>
      <w:ind w:left="6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1380</Words>
  <Characters>7867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основаниях и порядке снижения стоимости платных образовательных услуг</dc:title>
  <dc:creator>User</dc:creator>
  <cp:lastModifiedBy>Пользователь Windows</cp:lastModifiedBy>
  <cp:revision>5</cp:revision>
  <dcterms:created xsi:type="dcterms:W3CDTF">2020-04-17T18:05:00Z</dcterms:created>
  <dcterms:modified xsi:type="dcterms:W3CDTF">2020-04-17T22:37:00Z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2020-04-17T00:00:00Z</vt:filetime>
  </property>
</Properties>
</file>